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940" w:rsidRPr="00C97EF5" w:rsidRDefault="00A20940" w:rsidP="00A20940">
      <w:pPr>
        <w:tabs>
          <w:tab w:val="left" w:pos="5812"/>
        </w:tabs>
        <w:spacing w:after="0" w:line="240" w:lineRule="auto"/>
        <w:ind w:left="5245"/>
        <w:rPr>
          <w:rFonts w:ascii="Times New Roman" w:eastAsia="Times New Roman" w:hAnsi="Times New Roman" w:cs="Times New Roman"/>
          <w:sz w:val="24"/>
          <w:szCs w:val="24"/>
          <w:lang w:eastAsia="lt-LT"/>
        </w:rPr>
      </w:pPr>
      <w:r w:rsidRPr="00C97EF5">
        <w:rPr>
          <w:rFonts w:ascii="Times New Roman" w:eastAsia="Times New Roman" w:hAnsi="Times New Roman" w:cs="Times New Roman"/>
          <w:sz w:val="24"/>
          <w:szCs w:val="24"/>
          <w:lang w:eastAsia="lt-LT"/>
        </w:rPr>
        <w:t xml:space="preserve">PATVIRTINTA </w:t>
      </w:r>
    </w:p>
    <w:p w:rsidR="00A20940" w:rsidRPr="00C97EF5" w:rsidRDefault="00A20940" w:rsidP="00A20940">
      <w:pPr>
        <w:tabs>
          <w:tab w:val="left" w:pos="5812"/>
        </w:tabs>
        <w:spacing w:after="0" w:line="240" w:lineRule="auto"/>
        <w:ind w:left="5245"/>
        <w:rPr>
          <w:rFonts w:ascii="Times New Roman" w:eastAsia="Times New Roman" w:hAnsi="Times New Roman" w:cs="Times New Roman"/>
          <w:sz w:val="24"/>
          <w:szCs w:val="24"/>
          <w:lang w:eastAsia="lt-LT"/>
        </w:rPr>
      </w:pPr>
      <w:r w:rsidRPr="00C97EF5">
        <w:rPr>
          <w:rFonts w:ascii="Times New Roman" w:eastAsia="Times New Roman" w:hAnsi="Times New Roman" w:cs="Times New Roman"/>
          <w:sz w:val="24"/>
          <w:szCs w:val="24"/>
          <w:lang w:eastAsia="lt-LT"/>
        </w:rPr>
        <w:t>Druskininkų „Saulės“ pagrindinės mokyklos direktoriaus 2018 m. rugpjūčio 31 d.</w:t>
      </w:r>
    </w:p>
    <w:p w:rsidR="00A20940" w:rsidRPr="00C97EF5" w:rsidRDefault="00A20940" w:rsidP="00A20940">
      <w:pPr>
        <w:spacing w:after="0" w:line="240" w:lineRule="auto"/>
        <w:ind w:left="5245"/>
        <w:rPr>
          <w:rFonts w:ascii="Times New Roman" w:eastAsia="Times New Roman" w:hAnsi="Times New Roman" w:cs="Times New Roman"/>
          <w:sz w:val="24"/>
          <w:szCs w:val="24"/>
          <w:lang w:eastAsia="lt-LT"/>
        </w:rPr>
      </w:pPr>
      <w:r w:rsidRPr="00C97EF5">
        <w:rPr>
          <w:rFonts w:ascii="Times New Roman" w:eastAsia="Times New Roman" w:hAnsi="Times New Roman" w:cs="Times New Roman"/>
          <w:sz w:val="24"/>
          <w:szCs w:val="24"/>
          <w:lang w:eastAsia="lt-LT"/>
        </w:rPr>
        <w:t>įsakymu Nr. V1-138</w:t>
      </w:r>
    </w:p>
    <w:p w:rsidR="00A20940" w:rsidRDefault="00A20940" w:rsidP="00A20940">
      <w:pPr>
        <w:tabs>
          <w:tab w:val="left" w:pos="5812"/>
        </w:tabs>
        <w:spacing w:after="0" w:line="240" w:lineRule="auto"/>
        <w:ind w:left="5245"/>
        <w:rPr>
          <w:rFonts w:ascii="Times New Roman" w:eastAsia="Times New Roman" w:hAnsi="Times New Roman" w:cs="Times New Roman"/>
          <w:sz w:val="24"/>
          <w:szCs w:val="24"/>
          <w:lang w:eastAsia="lt-LT"/>
        </w:rPr>
      </w:pPr>
      <w:r w:rsidRPr="00C97EF5">
        <w:rPr>
          <w:rFonts w:ascii="Times New Roman" w:eastAsia="Times New Roman" w:hAnsi="Times New Roman" w:cs="Times New Roman"/>
          <w:sz w:val="24"/>
          <w:szCs w:val="24"/>
          <w:lang w:eastAsia="lt-LT"/>
        </w:rPr>
        <w:t>(Druskininkų „Saulės“ pagrindinės mokyklos d</w:t>
      </w:r>
      <w:r w:rsidR="007602FB">
        <w:rPr>
          <w:rFonts w:ascii="Times New Roman" w:eastAsia="Times New Roman" w:hAnsi="Times New Roman" w:cs="Times New Roman"/>
          <w:sz w:val="24"/>
          <w:szCs w:val="24"/>
          <w:lang w:eastAsia="lt-LT"/>
        </w:rPr>
        <w:t>irektoriaus 2026 m. sausio</w:t>
      </w:r>
      <w:r w:rsidRPr="00C97EF5">
        <w:rPr>
          <w:rFonts w:ascii="Times New Roman" w:eastAsia="Times New Roman" w:hAnsi="Times New Roman" w:cs="Times New Roman"/>
          <w:sz w:val="24"/>
          <w:szCs w:val="24"/>
          <w:lang w:eastAsia="lt-LT"/>
        </w:rPr>
        <w:t xml:space="preserve"> </w:t>
      </w:r>
      <w:r w:rsidR="007602FB">
        <w:rPr>
          <w:rFonts w:ascii="Times New Roman" w:eastAsia="Times New Roman" w:hAnsi="Times New Roman" w:cs="Times New Roman"/>
          <w:sz w:val="24"/>
          <w:szCs w:val="24"/>
          <w:lang w:eastAsia="lt-LT"/>
        </w:rPr>
        <w:t>2</w:t>
      </w:r>
      <w:r w:rsidRPr="00C97EF5">
        <w:rPr>
          <w:rFonts w:ascii="Times New Roman" w:eastAsia="Times New Roman" w:hAnsi="Times New Roman" w:cs="Times New Roman"/>
          <w:sz w:val="24"/>
          <w:szCs w:val="24"/>
          <w:lang w:eastAsia="lt-LT"/>
        </w:rPr>
        <w:t xml:space="preserve"> d.</w:t>
      </w:r>
    </w:p>
    <w:p w:rsidR="00A20940" w:rsidRDefault="00A20940" w:rsidP="00A20940">
      <w:pPr>
        <w:tabs>
          <w:tab w:val="left" w:pos="5812"/>
        </w:tabs>
        <w:spacing w:after="0" w:line="240" w:lineRule="auto"/>
        <w:ind w:left="5245"/>
        <w:rPr>
          <w:rFonts w:ascii="Times New Roman" w:eastAsia="Times New Roman" w:hAnsi="Times New Roman" w:cs="Times New Roman"/>
          <w:b/>
          <w:bCs/>
          <w:sz w:val="24"/>
          <w:szCs w:val="24"/>
        </w:rPr>
      </w:pPr>
      <w:r w:rsidRPr="000D263F">
        <w:rPr>
          <w:rFonts w:ascii="Times New Roman" w:eastAsia="Times New Roman" w:hAnsi="Times New Roman" w:cs="Times New Roman"/>
          <w:sz w:val="24"/>
          <w:szCs w:val="24"/>
          <w:lang w:eastAsia="lt-LT"/>
        </w:rPr>
        <w:t>įsakymo Nr. V1-</w:t>
      </w:r>
      <w:r w:rsidR="000D263F" w:rsidRPr="000D263F">
        <w:rPr>
          <w:rFonts w:ascii="Times New Roman" w:eastAsia="Times New Roman" w:hAnsi="Times New Roman" w:cs="Times New Roman"/>
          <w:sz w:val="24"/>
          <w:szCs w:val="24"/>
          <w:lang w:eastAsia="lt-LT"/>
        </w:rPr>
        <w:t>1</w:t>
      </w:r>
      <w:r w:rsidRPr="000D263F">
        <w:rPr>
          <w:rFonts w:ascii="Times New Roman" w:eastAsia="Times New Roman" w:hAnsi="Times New Roman" w:cs="Times New Roman"/>
          <w:sz w:val="24"/>
          <w:szCs w:val="24"/>
          <w:lang w:eastAsia="lt-LT"/>
        </w:rPr>
        <w:t xml:space="preserve"> redakcija</w:t>
      </w:r>
      <w:r w:rsidRPr="00C97EF5">
        <w:rPr>
          <w:rFonts w:ascii="Times New Roman" w:eastAsia="Times New Roman" w:hAnsi="Times New Roman" w:cs="Times New Roman"/>
          <w:sz w:val="24"/>
          <w:szCs w:val="24"/>
          <w:lang w:eastAsia="lt-LT"/>
        </w:rPr>
        <w:t>)</w:t>
      </w:r>
    </w:p>
    <w:p w:rsidR="00A20940" w:rsidRDefault="00A20940" w:rsidP="00A20940">
      <w:pPr>
        <w:spacing w:after="0" w:line="240" w:lineRule="auto"/>
        <w:jc w:val="center"/>
        <w:rPr>
          <w:rFonts w:ascii="Times New Roman" w:eastAsia="Times New Roman" w:hAnsi="Times New Roman" w:cs="Times New Roman"/>
          <w:b/>
          <w:bCs/>
          <w:sz w:val="24"/>
          <w:szCs w:val="24"/>
        </w:rPr>
      </w:pP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DRUSKININKŲ „SAULĖS“ PAGRINDINĖS MOKYKLOS  DARBO APMOKĖJIMO SISTEMA</w:t>
      </w: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I SKYRIUS</w:t>
      </w: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BENDROSIOS NUOSTATOS</w:t>
      </w:r>
    </w:p>
    <w:p w:rsidR="00A20940" w:rsidRPr="00A20940" w:rsidRDefault="00A20940" w:rsidP="00A20940">
      <w:pPr>
        <w:tabs>
          <w:tab w:val="left" w:pos="851"/>
        </w:tabs>
        <w:spacing w:after="0" w:line="240" w:lineRule="auto"/>
        <w:ind w:firstLine="851"/>
        <w:jc w:val="both"/>
        <w:rPr>
          <w:rFonts w:ascii="Times New Roman" w:eastAsia="Times New Roman" w:hAnsi="Times New Roman" w:cs="Times New Roman"/>
          <w:sz w:val="24"/>
          <w:szCs w:val="24"/>
        </w:rPr>
      </w:pPr>
    </w:p>
    <w:p w:rsidR="00A20940" w:rsidRPr="00A20940" w:rsidRDefault="00A20940" w:rsidP="00A20940">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Druskininkų ,,Saulės“ pagrindinės mokyklos (toliau – Mokyklos) darbuotojų darbo apmokėjimo sistema (toliau – sistema) reglamentuoja visų Mokyklos darbuotojų darbo apmokėjimo tvarką, detalizuoja pareiginės algos nustatymo kriterijus, darbo užmokesčio apskaičiavimą esant </w:t>
      </w:r>
      <w:proofErr w:type="spellStart"/>
      <w:r w:rsidRPr="00A20940">
        <w:rPr>
          <w:rFonts w:ascii="Times New Roman" w:eastAsia="Times New Roman" w:hAnsi="Times New Roman" w:cs="Times New Roman"/>
          <w:sz w:val="24"/>
          <w:szCs w:val="24"/>
        </w:rPr>
        <w:t>nukrypimams</w:t>
      </w:r>
      <w:proofErr w:type="spellEnd"/>
      <w:r w:rsidRPr="00A20940">
        <w:rPr>
          <w:rFonts w:ascii="Times New Roman" w:eastAsia="Times New Roman" w:hAnsi="Times New Roman" w:cs="Times New Roman"/>
          <w:sz w:val="24"/>
          <w:szCs w:val="24"/>
        </w:rPr>
        <w:t xml:space="preserve"> nuo normalių darbo sąlygų, atsiskaitymo su darbuotojais terminus, nustato darbuotojų kategorijas pagal pareigybes, nurodo kiekvienos pareigybės apmokėjimo formas ir darbo užmokesčio dydžius, papildomo apmokėjimo skyrimo pagrindus ir tvarką. </w:t>
      </w:r>
    </w:p>
    <w:p w:rsidR="00A20940" w:rsidRPr="00A20940" w:rsidRDefault="00A20940" w:rsidP="00A20940">
      <w:pPr>
        <w:widowControl w:val="0"/>
        <w:numPr>
          <w:ilvl w:val="0"/>
          <w:numId w:val="1"/>
        </w:numPr>
        <w:tabs>
          <w:tab w:val="left" w:pos="1526"/>
        </w:tabs>
        <w:spacing w:after="0" w:line="240" w:lineRule="auto"/>
        <w:jc w:val="both"/>
        <w:rPr>
          <w:rFonts w:ascii="Times New Roman" w:eastAsia="Times New Roman" w:hAnsi="Times New Roman" w:cs="Times New Roman"/>
        </w:rPr>
      </w:pPr>
      <w:r w:rsidRPr="00A20940">
        <w:rPr>
          <w:rFonts w:ascii="Times New Roman" w:eastAsia="Times New Roman" w:hAnsi="Times New Roman" w:cs="Times New Roman"/>
          <w:sz w:val="24"/>
          <w:szCs w:val="24"/>
        </w:rPr>
        <w:t xml:space="preserve">Šios sistemos nuostatos parengtos vadovaujantis Lietuvos Respublikos darbo kodekso nuostatomis ir jas įgyvendinančiais teisės aktais, </w:t>
      </w:r>
      <w:r w:rsidRPr="00A20940">
        <w:rPr>
          <w:rFonts w:ascii="Times New Roman" w:eastAsia="Times New Roman" w:hAnsi="Times New Roman" w:cs="Times New Roman"/>
          <w:color w:val="000000"/>
          <w:sz w:val="24"/>
          <w:szCs w:val="24"/>
          <w:lang w:eastAsia="lt-LT"/>
        </w:rPr>
        <w:t xml:space="preserve">Lietuvos Respublikos biudžetinių įstaigų darbuotojų darbo apmokėjimo ir komisijos narių atlygio už darbą įstatymu (toliau – DAĮ), </w:t>
      </w:r>
      <w:r w:rsidRPr="00A20940">
        <w:rPr>
          <w:rFonts w:ascii="Times New Roman" w:eastAsia="Times New Roman" w:hAnsi="Times New Roman" w:cs="Times New Roman"/>
          <w:sz w:val="24"/>
          <w:szCs w:val="24"/>
        </w:rPr>
        <w:t>Darbo apmokėjimo sistemos nustatymo rekomendacijomis, patvirtintomis</w:t>
      </w:r>
      <w:r w:rsidRPr="00A20940">
        <w:rPr>
          <w:rFonts w:ascii="Times New Roman" w:eastAsia="Times New Roman" w:hAnsi="Times New Roman" w:cs="Times New Roman"/>
          <w:color w:val="000000"/>
          <w:sz w:val="24"/>
          <w:szCs w:val="24"/>
        </w:rPr>
        <w:t xml:space="preserve"> Lietuvos Respublikos Vyriausybės 2023 m. lapkričio 8 d. nutarimu Nr. 857 „Dėl Darbo apmokėjimo sistemos nustatymo rekomendacijų patvirtinimo“, </w:t>
      </w:r>
      <w:r w:rsidRPr="00A20940">
        <w:rPr>
          <w:rFonts w:ascii="Times New Roman" w:eastAsia="Times New Roman" w:hAnsi="Times New Roman" w:cs="Times New Roman"/>
          <w:sz w:val="24"/>
          <w:szCs w:val="24"/>
        </w:rPr>
        <w:t>Mokyklos darbo tvarkos taisyklėmis ir yra suderintos su kitais Mokyklos lokaliniais teisės aktais bei taikomos apskaičiuojant ir išmokant pagal darbo sutartis dirbančių darbuotojų darbo užmokestį.</w:t>
      </w:r>
    </w:p>
    <w:p w:rsidR="00A20940" w:rsidRPr="00A20940" w:rsidRDefault="00A20940" w:rsidP="00A20940">
      <w:pPr>
        <w:widowControl w:val="0"/>
        <w:numPr>
          <w:ilvl w:val="0"/>
          <w:numId w:val="1"/>
        </w:numPr>
        <w:tabs>
          <w:tab w:val="left" w:pos="1526"/>
        </w:tabs>
        <w:spacing w:after="0" w:line="240" w:lineRule="auto"/>
        <w:jc w:val="both"/>
        <w:rPr>
          <w:rFonts w:ascii="Calibri" w:eastAsia="Times New Roman" w:hAnsi="Calibri" w:cs="Calibri"/>
        </w:rPr>
      </w:pPr>
      <w:r w:rsidRPr="00A20940">
        <w:rPr>
          <w:rFonts w:ascii="Times New Roman" w:eastAsia="Times New Roman" w:hAnsi="Times New Roman" w:cs="Times New Roman"/>
          <w:sz w:val="24"/>
          <w:szCs w:val="24"/>
          <w:lang w:eastAsia="zh-CN" w:bidi="ar"/>
        </w:rPr>
        <w:t>Darbo apmokėjimo sistema nustatoma vadovaujantis teisinio apibrėžtumo, teisėtų lūkesčių apsaugos ir visokeriopos darbo santykių teisių gynybos, darbo santykių stabilumo, teisingo mokėjimo už darbą, vienodo atlygio už</w:t>
      </w:r>
      <w:r w:rsidRPr="00A20940">
        <w:rPr>
          <w:rFonts w:ascii="Times New Roman" w:eastAsia="Times New Roman" w:hAnsi="Times New Roman" w:cs="Times New Roman"/>
          <w:lang w:eastAsia="zh-CN" w:bidi="ar"/>
        </w:rPr>
        <w:t> </w:t>
      </w:r>
      <w:r w:rsidRPr="00A20940">
        <w:rPr>
          <w:rFonts w:ascii="Times New Roman" w:eastAsia="Times New Roman" w:hAnsi="Times New Roman" w:cs="Times New Roman"/>
          <w:sz w:val="24"/>
          <w:szCs w:val="24"/>
          <w:lang w:eastAsia="zh-CN" w:bidi="ar"/>
        </w:rPr>
        <w:t>tokį patį ir vienodos vertės darbą, darbuotojų lygybės, nepaisant jų lyties, rasės, tautybės, pilietybės, kalbos, kilmės, socialinės padėties, tikėjimo, įsitikinimų ar pažiūrų, amžiaus, lytinės orientacijos, negalios, etninės priklausomybės, religijos, sveikatos būklės, ketinimo turėti vaiką (vaikų), įvaikį (įvaikių), globotinį (globotinių), rūpintinį (rūpintinių), santuokinės ir šeiminės padėties, priklausymo politinėms partijoms, profesinėms sąjungoms ir asociacijoms aplinkybių, nesusijusių su valstybės tarnautojų dalykinėmis savybėmis, laisvų kolektyvinių derybų ir teisės imtis kolektyvinių veiksmų, skaidrumo ir viešumo principais.</w:t>
      </w:r>
    </w:p>
    <w:p w:rsidR="00A20940" w:rsidRPr="00A20940" w:rsidRDefault="00A20940" w:rsidP="00A20940">
      <w:pPr>
        <w:widowControl w:val="0"/>
        <w:numPr>
          <w:ilvl w:val="0"/>
          <w:numId w:val="1"/>
        </w:numPr>
        <w:tabs>
          <w:tab w:val="left" w:pos="1526"/>
        </w:tabs>
        <w:spacing w:after="0" w:line="240" w:lineRule="auto"/>
        <w:jc w:val="both"/>
        <w:rPr>
          <w:rFonts w:ascii="Calibri" w:eastAsia="Times New Roman" w:hAnsi="Calibri" w:cs="Calibri"/>
        </w:rPr>
      </w:pPr>
      <w:r w:rsidRPr="00A20940">
        <w:rPr>
          <w:rFonts w:ascii="Times New Roman" w:eastAsia="Times New Roman" w:hAnsi="Times New Roman" w:cs="Times New Roman"/>
          <w:sz w:val="24"/>
          <w:szCs w:val="24"/>
          <w:lang w:eastAsia="zh-CN" w:bidi="ar"/>
        </w:rPr>
        <w:t>Mokyklos direktorius, vadovaudamasis Lietuvos Respublikos ekonomikos ir inovacijų ministro patvirtintu Lietuvos profesijų klasifikatoriumi ir Druskininkų savivaldybės administracijos direktoriaus patvirtintais švietimo įstaigų darbuotojų pareigybių skaičiumi, tvirtina Mokyklos darbuotojų pareigybių sąrašą ir pareigybių aprašymus.</w:t>
      </w:r>
    </w:p>
    <w:p w:rsidR="00A20940" w:rsidRPr="00A20940" w:rsidRDefault="00A20940" w:rsidP="00A20940">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Mokytojų pareigybių skaičius Mokyklos darbuotojų pareigybių sąraše nustatomas atsižvelgiant į Lietuvos Respublikos Vyriausybės nutarimu patvirtintą Mokymo lėšų apskaičiavimo, paskirstymo ir panaudojimo tvarkos aprašą, </w:t>
      </w:r>
      <w:r w:rsidR="00760C40" w:rsidRPr="00A20940">
        <w:rPr>
          <w:rFonts w:ascii="Times New Roman" w:eastAsia="Times New Roman" w:hAnsi="Times New Roman" w:cs="Times New Roman"/>
          <w:sz w:val="24"/>
          <w:szCs w:val="24"/>
        </w:rPr>
        <w:t xml:space="preserve">kuriuo </w:t>
      </w:r>
      <w:r w:rsidRPr="00A20940">
        <w:rPr>
          <w:rFonts w:ascii="Times New Roman" w:eastAsia="Times New Roman" w:hAnsi="Times New Roman" w:cs="Times New Roman"/>
          <w:sz w:val="24"/>
          <w:szCs w:val="24"/>
        </w:rPr>
        <w:t>vadovaujantis skiriamų etatų skaičius priklauso nuo pagal atitinkamas ugdymo programas dirbančių mokytojų kontaktinių valandų skaičiaus per mokslo metus vienai pareigybei, skaičiaus.</w:t>
      </w:r>
    </w:p>
    <w:p w:rsidR="006C61DC"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 Mokyklos darbuotojų pareigybės yra keturių lygių:</w:t>
      </w:r>
    </w:p>
    <w:p w:rsidR="007602FB" w:rsidRDefault="006C61DC" w:rsidP="00102627">
      <w:pPr>
        <w:pStyle w:val="Sraopastraipa"/>
        <w:widowControl w:val="0"/>
        <w:numPr>
          <w:ilvl w:val="1"/>
          <w:numId w:val="1"/>
        </w:numPr>
        <w:tabs>
          <w:tab w:val="left" w:pos="1526"/>
        </w:tabs>
        <w:spacing w:after="0" w:line="240" w:lineRule="auto"/>
        <w:ind w:left="0"/>
        <w:jc w:val="both"/>
        <w:rPr>
          <w:rFonts w:ascii="Times New Roman" w:eastAsia="Times New Roman" w:hAnsi="Times New Roman" w:cs="Times New Roman"/>
          <w:sz w:val="24"/>
          <w:szCs w:val="24"/>
        </w:rPr>
      </w:pPr>
      <w:r w:rsidRPr="007602FB">
        <w:rPr>
          <w:rFonts w:ascii="Times New Roman" w:eastAsia="Times New Roman" w:hAnsi="Times New Roman" w:cs="Times New Roman"/>
          <w:sz w:val="24"/>
          <w:szCs w:val="24"/>
          <w:lang w:eastAsia="lt-LT"/>
        </w:rPr>
        <w:t>A lygio – pareigybės, kurioms būtinas ne žemesnis kaip aukštasis išsilavinimas (direktoriaus pavaduotojas ūkio reikalams, personalo specialistas, raštvedys, informacinių technologijų sistemų administratorius, bibliotekos vedėjas</w:t>
      </w:r>
      <w:r w:rsidR="00BD390F" w:rsidRPr="007602FB">
        <w:rPr>
          <w:rFonts w:ascii="Times New Roman" w:eastAsia="Times New Roman" w:hAnsi="Times New Roman" w:cs="Times New Roman"/>
          <w:sz w:val="24"/>
          <w:szCs w:val="24"/>
          <w:lang w:eastAsia="lt-LT"/>
        </w:rPr>
        <w:t>,</w:t>
      </w:r>
      <w:r w:rsidR="00BD390F" w:rsidRPr="007602FB">
        <w:rPr>
          <w:rFonts w:ascii="Times New Roman" w:eastAsia="Times New Roman" w:hAnsi="Times New Roman" w:cs="Times New Roman"/>
          <w:color w:val="FF0000"/>
          <w:sz w:val="24"/>
          <w:szCs w:val="24"/>
          <w:lang w:eastAsia="lt-LT"/>
        </w:rPr>
        <w:t xml:space="preserve"> </w:t>
      </w:r>
      <w:r w:rsidR="00BD390F" w:rsidRPr="007602FB">
        <w:rPr>
          <w:rFonts w:ascii="Times New Roman" w:eastAsia="Times New Roman" w:hAnsi="Times New Roman" w:cs="Times New Roman"/>
          <w:sz w:val="24"/>
          <w:szCs w:val="24"/>
          <w:lang w:eastAsia="lt-LT"/>
        </w:rPr>
        <w:t>sąskaitybos specialistas</w:t>
      </w:r>
      <w:r w:rsidR="007602FB">
        <w:rPr>
          <w:rFonts w:ascii="Times New Roman" w:eastAsia="Times New Roman" w:hAnsi="Times New Roman" w:cs="Times New Roman"/>
          <w:sz w:val="24"/>
          <w:szCs w:val="24"/>
          <w:lang w:eastAsia="lt-LT"/>
        </w:rPr>
        <w:t>).</w:t>
      </w:r>
    </w:p>
    <w:p w:rsidR="006C61DC" w:rsidRPr="007602FB" w:rsidRDefault="006C61DC" w:rsidP="00102627">
      <w:pPr>
        <w:pStyle w:val="Sraopastraipa"/>
        <w:widowControl w:val="0"/>
        <w:numPr>
          <w:ilvl w:val="1"/>
          <w:numId w:val="1"/>
        </w:numPr>
        <w:tabs>
          <w:tab w:val="left" w:pos="1526"/>
        </w:tabs>
        <w:spacing w:after="0" w:line="240" w:lineRule="auto"/>
        <w:ind w:left="0"/>
        <w:jc w:val="both"/>
        <w:rPr>
          <w:rFonts w:ascii="Times New Roman" w:eastAsia="Times New Roman" w:hAnsi="Times New Roman" w:cs="Times New Roman"/>
          <w:sz w:val="24"/>
          <w:szCs w:val="24"/>
        </w:rPr>
      </w:pPr>
      <w:r w:rsidRPr="007602FB">
        <w:rPr>
          <w:rFonts w:ascii="Times New Roman" w:eastAsia="Times New Roman" w:hAnsi="Times New Roman" w:cs="Times New Roman"/>
          <w:sz w:val="24"/>
          <w:szCs w:val="24"/>
          <w:lang w:eastAsia="lt-LT"/>
        </w:rPr>
        <w:t xml:space="preserve">A1 lygio – pareigybės, kurioms būtinas ne žemesnis kaip aukštasis universitetinis </w:t>
      </w:r>
      <w:r w:rsidRPr="007602FB">
        <w:rPr>
          <w:rFonts w:ascii="Times New Roman" w:eastAsia="Times New Roman" w:hAnsi="Times New Roman" w:cs="Times New Roman"/>
          <w:sz w:val="24"/>
          <w:szCs w:val="24"/>
          <w:lang w:eastAsia="lt-LT"/>
        </w:rPr>
        <w:lastRenderedPageBreak/>
        <w:t>išsilavinimas su magistro kvalifikaciniu laipsniu ar jam prilygintu išsilavinimu (direktorius</w:t>
      </w:r>
      <w:r w:rsidR="00874C66" w:rsidRPr="007602FB">
        <w:rPr>
          <w:rFonts w:ascii="Times New Roman" w:eastAsia="Times New Roman" w:hAnsi="Times New Roman" w:cs="Times New Roman"/>
          <w:sz w:val="24"/>
          <w:szCs w:val="24"/>
          <w:lang w:eastAsia="lt-LT"/>
        </w:rPr>
        <w:t>, psichologas</w:t>
      </w:r>
      <w:r w:rsidRPr="007602FB">
        <w:rPr>
          <w:rFonts w:ascii="Times New Roman" w:eastAsia="Times New Roman" w:hAnsi="Times New Roman" w:cs="Times New Roman"/>
          <w:sz w:val="24"/>
          <w:szCs w:val="24"/>
          <w:lang w:eastAsia="lt-LT"/>
        </w:rPr>
        <w:t>);</w:t>
      </w:r>
    </w:p>
    <w:p w:rsidR="006C61DC" w:rsidRPr="004552AD" w:rsidRDefault="006C61DC" w:rsidP="006C61DC">
      <w:pPr>
        <w:pStyle w:val="Sraopastraipa"/>
        <w:widowControl w:val="0"/>
        <w:numPr>
          <w:ilvl w:val="1"/>
          <w:numId w:val="1"/>
        </w:numPr>
        <w:tabs>
          <w:tab w:val="left" w:pos="1526"/>
        </w:tabs>
        <w:spacing w:after="0" w:line="240" w:lineRule="auto"/>
        <w:ind w:left="0"/>
        <w:jc w:val="both"/>
        <w:rPr>
          <w:rFonts w:ascii="Times New Roman" w:eastAsia="Times New Roman" w:hAnsi="Times New Roman" w:cs="Times New Roman"/>
          <w:sz w:val="24"/>
          <w:szCs w:val="24"/>
          <w:lang w:eastAsia="lt-LT"/>
        </w:rPr>
      </w:pPr>
      <w:r w:rsidRPr="004552AD">
        <w:rPr>
          <w:rFonts w:ascii="Times New Roman" w:eastAsia="Times New Roman" w:hAnsi="Times New Roman" w:cs="Times New Roman"/>
          <w:sz w:val="24"/>
          <w:szCs w:val="24"/>
          <w:lang w:eastAsia="lt-LT"/>
        </w:rPr>
        <w:t>A2 lygio – pareigybės, kurioms būtinas ne žemesnis kaip aukštasis universitetinis išsilavinimas su bakalauro kvalifikaciniu laipsniu ar jam prilygintu išsilavinimu arba aukštasis koleginis išsilavinimas su profesinio bakalauro kvalifikaciniu laipsniu ar jam prilygintu išsilavinimu (mokytojas, direktoriaus pavaduotojas ugdymui, socialinis pedagogas, specialusis pedagogas, logopedas, psichologo asistentas,</w:t>
      </w:r>
      <w:r w:rsidR="00371A42">
        <w:rPr>
          <w:rFonts w:ascii="Times New Roman" w:eastAsia="Times New Roman" w:hAnsi="Times New Roman" w:cs="Times New Roman"/>
          <w:sz w:val="24"/>
          <w:szCs w:val="24"/>
          <w:lang w:eastAsia="lt-LT"/>
        </w:rPr>
        <w:t xml:space="preserve"> psichologas,</w:t>
      </w:r>
      <w:r>
        <w:rPr>
          <w:rFonts w:ascii="Times New Roman" w:eastAsia="Times New Roman" w:hAnsi="Times New Roman" w:cs="Times New Roman"/>
          <w:sz w:val="24"/>
          <w:szCs w:val="24"/>
          <w:lang w:eastAsia="lt-LT"/>
        </w:rPr>
        <w:t xml:space="preserve"> </w:t>
      </w:r>
      <w:r w:rsidRPr="002E6FDB">
        <w:rPr>
          <w:rFonts w:ascii="Times New Roman" w:eastAsia="Times New Roman" w:hAnsi="Times New Roman" w:cs="Times New Roman"/>
          <w:sz w:val="24"/>
          <w:szCs w:val="24"/>
          <w:lang w:eastAsia="lt-LT"/>
        </w:rPr>
        <w:t>judesio korekcijos specialistas</w:t>
      </w:r>
      <w:r>
        <w:rPr>
          <w:rFonts w:ascii="Times New Roman" w:eastAsia="Times New Roman" w:hAnsi="Times New Roman" w:cs="Times New Roman"/>
          <w:sz w:val="24"/>
          <w:szCs w:val="24"/>
          <w:lang w:eastAsia="lt-LT"/>
        </w:rPr>
        <w:t>,</w:t>
      </w:r>
      <w:r w:rsidRPr="004552AD">
        <w:rPr>
          <w:rFonts w:ascii="Times New Roman" w:eastAsia="Times New Roman" w:hAnsi="Times New Roman" w:cs="Times New Roman"/>
          <w:sz w:val="24"/>
          <w:szCs w:val="24"/>
          <w:lang w:eastAsia="lt-LT"/>
        </w:rPr>
        <w:t xml:space="preserve"> priešmokyklinio ugdymo pedagogas,</w:t>
      </w:r>
      <w:r w:rsidRPr="00750003">
        <w:rPr>
          <w:rFonts w:ascii="Times New Roman" w:eastAsia="Times New Roman" w:hAnsi="Times New Roman" w:cs="Times New Roman"/>
          <w:sz w:val="24"/>
          <w:szCs w:val="24"/>
          <w:lang w:eastAsia="lt-LT"/>
        </w:rPr>
        <w:t xml:space="preserve"> </w:t>
      </w:r>
      <w:r w:rsidRPr="002E6FDB">
        <w:rPr>
          <w:rFonts w:ascii="Times New Roman" w:eastAsia="Times New Roman" w:hAnsi="Times New Roman" w:cs="Times New Roman"/>
          <w:sz w:val="24"/>
          <w:szCs w:val="24"/>
          <w:lang w:eastAsia="lt-LT"/>
        </w:rPr>
        <w:t>priešmokyklinio ugdymo specialiosios grupės pedagogas</w:t>
      </w:r>
      <w:r>
        <w:rPr>
          <w:rFonts w:ascii="Times New Roman" w:eastAsia="Times New Roman" w:hAnsi="Times New Roman" w:cs="Times New Roman"/>
          <w:sz w:val="24"/>
          <w:szCs w:val="24"/>
          <w:lang w:eastAsia="lt-LT"/>
        </w:rPr>
        <w:t>,</w:t>
      </w:r>
      <w:r w:rsidRPr="004552AD">
        <w:rPr>
          <w:rFonts w:ascii="Times New Roman" w:eastAsia="Times New Roman" w:hAnsi="Times New Roman" w:cs="Times New Roman"/>
          <w:sz w:val="24"/>
          <w:szCs w:val="24"/>
          <w:lang w:eastAsia="lt-LT"/>
        </w:rPr>
        <w:t xml:space="preserve"> pailgintos dienos grupės auklėtojas,</w:t>
      </w:r>
      <w:r w:rsidRPr="00750003">
        <w:rPr>
          <w:rFonts w:ascii="Times New Roman" w:eastAsia="Times New Roman" w:hAnsi="Times New Roman" w:cs="Times New Roman"/>
          <w:sz w:val="24"/>
          <w:szCs w:val="24"/>
          <w:lang w:eastAsia="lt-LT"/>
        </w:rPr>
        <w:t xml:space="preserve"> </w:t>
      </w:r>
      <w:r w:rsidRPr="002E6FDB">
        <w:rPr>
          <w:rFonts w:ascii="Times New Roman" w:eastAsia="Times New Roman" w:hAnsi="Times New Roman" w:cs="Times New Roman"/>
          <w:sz w:val="24"/>
          <w:szCs w:val="24"/>
          <w:lang w:eastAsia="lt-LT"/>
        </w:rPr>
        <w:t>pailgintos dienos specialiosios grupės auklėtojas</w:t>
      </w:r>
      <w:r>
        <w:rPr>
          <w:rFonts w:ascii="Times New Roman" w:eastAsia="Times New Roman" w:hAnsi="Times New Roman" w:cs="Times New Roman"/>
          <w:sz w:val="24"/>
          <w:szCs w:val="24"/>
          <w:lang w:eastAsia="lt-LT"/>
        </w:rPr>
        <w:t>.</w:t>
      </w:r>
    </w:p>
    <w:p w:rsidR="006C61DC" w:rsidRPr="004552AD" w:rsidRDefault="006C61DC" w:rsidP="006C61DC">
      <w:pPr>
        <w:pStyle w:val="Sraopastraipa"/>
        <w:widowControl w:val="0"/>
        <w:numPr>
          <w:ilvl w:val="1"/>
          <w:numId w:val="1"/>
        </w:numPr>
        <w:tabs>
          <w:tab w:val="left" w:pos="1526"/>
        </w:tabs>
        <w:spacing w:after="0" w:line="240" w:lineRule="auto"/>
        <w:ind w:left="0"/>
        <w:jc w:val="both"/>
        <w:rPr>
          <w:rFonts w:ascii="Times New Roman" w:eastAsia="Times New Roman" w:hAnsi="Times New Roman" w:cs="Times New Roman"/>
          <w:sz w:val="24"/>
          <w:szCs w:val="24"/>
          <w:lang w:eastAsia="lt-LT"/>
        </w:rPr>
      </w:pPr>
      <w:r w:rsidRPr="004552AD">
        <w:rPr>
          <w:rFonts w:ascii="Times New Roman" w:eastAsia="Times New Roman" w:hAnsi="Times New Roman" w:cs="Times New Roman"/>
          <w:sz w:val="24"/>
          <w:szCs w:val="24"/>
          <w:lang w:eastAsia="lt-LT"/>
        </w:rPr>
        <w:t>B lygio – pareigybės, kurioms būtinas ne žemesnis kaip aukštesnysis išsilavinimas, įgytas iki 2009 metų, ar specialusis vidurinis išsilavinimas, įgytas iki 1995 metų (bibliotekininkas, elektrikas);</w:t>
      </w:r>
    </w:p>
    <w:p w:rsidR="006C61DC" w:rsidRPr="004552AD" w:rsidRDefault="006C61DC" w:rsidP="006C61DC">
      <w:pPr>
        <w:pStyle w:val="Sraopastraipa"/>
        <w:widowControl w:val="0"/>
        <w:numPr>
          <w:ilvl w:val="1"/>
          <w:numId w:val="1"/>
        </w:numPr>
        <w:tabs>
          <w:tab w:val="left" w:pos="1526"/>
        </w:tabs>
        <w:spacing w:after="0" w:line="240" w:lineRule="auto"/>
        <w:ind w:left="0"/>
        <w:jc w:val="both"/>
        <w:rPr>
          <w:rFonts w:ascii="Times New Roman" w:eastAsia="Times New Roman" w:hAnsi="Times New Roman" w:cs="Times New Roman"/>
          <w:sz w:val="24"/>
          <w:szCs w:val="24"/>
          <w:lang w:eastAsia="lt-LT"/>
        </w:rPr>
      </w:pPr>
      <w:r w:rsidRPr="004552AD">
        <w:rPr>
          <w:rFonts w:ascii="Times New Roman" w:eastAsia="Times New Roman" w:hAnsi="Times New Roman" w:cs="Times New Roman"/>
          <w:sz w:val="24"/>
          <w:szCs w:val="24"/>
          <w:lang w:eastAsia="lt-LT"/>
        </w:rPr>
        <w:t xml:space="preserve">C lygio – pareigybės, kurioms būtinas ne žemesnis kaip vidurinis išsilavinimas ir (ar) įgyta </w:t>
      </w:r>
      <w:r>
        <w:rPr>
          <w:rFonts w:ascii="Times New Roman" w:eastAsia="Times New Roman" w:hAnsi="Times New Roman" w:cs="Times New Roman"/>
          <w:sz w:val="24"/>
          <w:szCs w:val="24"/>
          <w:lang w:eastAsia="lt-LT"/>
        </w:rPr>
        <w:t>kvalifikacija (</w:t>
      </w:r>
      <w:r w:rsidRPr="004552AD">
        <w:rPr>
          <w:rFonts w:ascii="Times New Roman" w:eastAsia="Times New Roman" w:hAnsi="Times New Roman" w:cs="Times New Roman"/>
          <w:sz w:val="24"/>
          <w:szCs w:val="24"/>
          <w:lang w:eastAsia="lt-LT"/>
        </w:rPr>
        <w:t>grupės auklėtojo padėjėjas,</w:t>
      </w:r>
      <w:r>
        <w:rPr>
          <w:rFonts w:ascii="Times New Roman" w:eastAsia="Times New Roman" w:hAnsi="Times New Roman" w:cs="Times New Roman"/>
          <w:sz w:val="24"/>
          <w:szCs w:val="24"/>
          <w:lang w:eastAsia="lt-LT"/>
        </w:rPr>
        <w:t xml:space="preserve"> </w:t>
      </w:r>
      <w:r w:rsidRPr="002E6FDB">
        <w:rPr>
          <w:rFonts w:ascii="Times New Roman" w:eastAsia="Times New Roman" w:hAnsi="Times New Roman" w:cs="Times New Roman"/>
          <w:sz w:val="24"/>
          <w:szCs w:val="24"/>
          <w:lang w:eastAsia="lt-LT"/>
        </w:rPr>
        <w:t>specialiosios grupės auklėtojo padėjėjas</w:t>
      </w:r>
      <w:r>
        <w:rPr>
          <w:rFonts w:ascii="Times New Roman" w:eastAsia="Times New Roman" w:hAnsi="Times New Roman" w:cs="Times New Roman"/>
          <w:sz w:val="24"/>
          <w:szCs w:val="24"/>
          <w:lang w:eastAsia="lt-LT"/>
        </w:rPr>
        <w:t xml:space="preserve">, </w:t>
      </w:r>
      <w:r w:rsidRPr="002E6FDB">
        <w:rPr>
          <w:rFonts w:ascii="Times New Roman" w:eastAsia="Times New Roman" w:hAnsi="Times New Roman" w:cs="Times New Roman"/>
          <w:sz w:val="24"/>
          <w:szCs w:val="24"/>
          <w:lang w:eastAsia="lt-LT"/>
        </w:rPr>
        <w:t>priešmokyklinio ugdymo specialiosios grupės pedagogo padėjėjas</w:t>
      </w:r>
      <w:r>
        <w:rPr>
          <w:rFonts w:ascii="Times New Roman" w:eastAsia="Times New Roman" w:hAnsi="Times New Roman" w:cs="Times New Roman"/>
          <w:sz w:val="24"/>
          <w:szCs w:val="24"/>
          <w:lang w:eastAsia="lt-LT"/>
        </w:rPr>
        <w:t>,</w:t>
      </w:r>
      <w:r w:rsidRPr="004552AD">
        <w:rPr>
          <w:rFonts w:ascii="Times New Roman" w:eastAsia="Times New Roman" w:hAnsi="Times New Roman" w:cs="Times New Roman"/>
          <w:sz w:val="24"/>
          <w:szCs w:val="24"/>
          <w:lang w:eastAsia="lt-LT"/>
        </w:rPr>
        <w:t xml:space="preserve"> mok</w:t>
      </w:r>
      <w:r w:rsidR="00BD390F">
        <w:rPr>
          <w:rFonts w:ascii="Times New Roman" w:eastAsia="Times New Roman" w:hAnsi="Times New Roman" w:cs="Times New Roman"/>
          <w:sz w:val="24"/>
          <w:szCs w:val="24"/>
          <w:lang w:eastAsia="lt-LT"/>
        </w:rPr>
        <w:t>ini</w:t>
      </w:r>
      <w:r w:rsidRPr="004552AD">
        <w:rPr>
          <w:rFonts w:ascii="Times New Roman" w:eastAsia="Times New Roman" w:hAnsi="Times New Roman" w:cs="Times New Roman"/>
          <w:sz w:val="24"/>
          <w:szCs w:val="24"/>
          <w:lang w:eastAsia="lt-LT"/>
        </w:rPr>
        <w:t>o padėjėjas</w:t>
      </w:r>
      <w:r w:rsidR="00606F7F">
        <w:rPr>
          <w:rFonts w:ascii="Times New Roman" w:eastAsia="Times New Roman" w:hAnsi="Times New Roman" w:cs="Times New Roman"/>
          <w:sz w:val="24"/>
          <w:szCs w:val="24"/>
          <w:lang w:eastAsia="lt-LT"/>
        </w:rPr>
        <w:t>, virėjas, vyriausiasis virėjas</w:t>
      </w:r>
      <w:r w:rsidRPr="004552AD">
        <w:rPr>
          <w:rFonts w:ascii="Times New Roman" w:eastAsia="Times New Roman" w:hAnsi="Times New Roman" w:cs="Times New Roman"/>
          <w:sz w:val="24"/>
          <w:szCs w:val="24"/>
          <w:lang w:eastAsia="lt-LT"/>
        </w:rPr>
        <w:t>);</w:t>
      </w:r>
    </w:p>
    <w:p w:rsidR="006C61DC" w:rsidRDefault="006C61DC" w:rsidP="006C61DC">
      <w:pPr>
        <w:pStyle w:val="Sraopastraipa"/>
        <w:widowControl w:val="0"/>
        <w:numPr>
          <w:ilvl w:val="1"/>
          <w:numId w:val="1"/>
        </w:numPr>
        <w:tabs>
          <w:tab w:val="left" w:pos="1526"/>
        </w:tabs>
        <w:spacing w:after="0" w:line="240" w:lineRule="auto"/>
        <w:ind w:left="0"/>
        <w:jc w:val="both"/>
        <w:rPr>
          <w:rFonts w:ascii="Times New Roman" w:eastAsia="Times New Roman" w:hAnsi="Times New Roman" w:cs="Times New Roman"/>
          <w:sz w:val="24"/>
          <w:szCs w:val="24"/>
        </w:rPr>
      </w:pPr>
      <w:r w:rsidRPr="004552AD">
        <w:rPr>
          <w:rFonts w:ascii="Times New Roman" w:eastAsia="Times New Roman" w:hAnsi="Times New Roman" w:cs="Times New Roman"/>
          <w:sz w:val="24"/>
          <w:szCs w:val="24"/>
          <w:lang w:eastAsia="lt-LT"/>
        </w:rPr>
        <w:t>D lygio pareigybės – darbuotojams netaikomi išsilavinimo ar kvalifikacijos reikalavimai (budėtojas, darbininkas, valytojas, kiemsargis</w:t>
      </w:r>
      <w:r w:rsidR="00313319">
        <w:rPr>
          <w:rFonts w:ascii="Times New Roman" w:eastAsia="Times New Roman" w:hAnsi="Times New Roman" w:cs="Times New Roman"/>
          <w:sz w:val="24"/>
          <w:szCs w:val="24"/>
          <w:lang w:eastAsia="lt-LT"/>
        </w:rPr>
        <w:t>, pagalbinis virtuvės darbininkas</w:t>
      </w:r>
      <w:r w:rsidRPr="004552AD">
        <w:rPr>
          <w:rFonts w:ascii="Times New Roman" w:eastAsia="Times New Roman" w:hAnsi="Times New Roman" w:cs="Times New Roman"/>
          <w:sz w:val="24"/>
          <w:szCs w:val="24"/>
          <w:lang w:eastAsia="lt-LT"/>
        </w:rPr>
        <w:t>).</w:t>
      </w:r>
    </w:p>
    <w:p w:rsidR="00A20940" w:rsidRPr="006C61DC"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6C61DC">
        <w:rPr>
          <w:rFonts w:ascii="Times New Roman" w:eastAsia="Times New Roman" w:hAnsi="Times New Roman" w:cs="Times New Roman"/>
          <w:sz w:val="24"/>
          <w:szCs w:val="24"/>
        </w:rPr>
        <w:t>Mokyklos darbuotojų darbo užmokestį, priklausomai nuo atitinkamų reikalavimų (išsilavinimo, stažo, kvalifikacinės kategorijos), taikomų atitinkamos pareigybės darbo apmokėjimui sudaro:</w:t>
      </w:r>
    </w:p>
    <w:p w:rsidR="00A20940" w:rsidRPr="006C61DC" w:rsidRDefault="00A20940" w:rsidP="006C61DC">
      <w:pPr>
        <w:pStyle w:val="Sraopastraipa"/>
        <w:widowControl w:val="0"/>
        <w:numPr>
          <w:ilvl w:val="1"/>
          <w:numId w:val="1"/>
        </w:numPr>
        <w:tabs>
          <w:tab w:val="left" w:pos="1526"/>
        </w:tabs>
        <w:spacing w:after="0" w:line="240" w:lineRule="auto"/>
        <w:ind w:left="0"/>
        <w:jc w:val="both"/>
        <w:rPr>
          <w:rFonts w:ascii="Times New Roman" w:eastAsia="Times New Roman" w:hAnsi="Times New Roman" w:cs="Times New Roman"/>
          <w:sz w:val="24"/>
          <w:szCs w:val="24"/>
        </w:rPr>
      </w:pPr>
      <w:r w:rsidRPr="006C61DC">
        <w:rPr>
          <w:rFonts w:ascii="Times New Roman" w:eastAsia="Times New Roman" w:hAnsi="Times New Roman" w:cs="Times New Roman"/>
          <w:sz w:val="24"/>
          <w:szCs w:val="24"/>
        </w:rPr>
        <w:t>pareiginė alga;</w:t>
      </w:r>
    </w:p>
    <w:p w:rsidR="00A20940" w:rsidRPr="00A20940" w:rsidRDefault="00A20940" w:rsidP="006C61DC">
      <w:pPr>
        <w:widowControl w:val="0"/>
        <w:numPr>
          <w:ilvl w:val="1"/>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piniginė išmoka;</w:t>
      </w:r>
    </w:p>
    <w:p w:rsidR="00A20940" w:rsidRPr="00A20940" w:rsidRDefault="00A20940" w:rsidP="006C61DC">
      <w:pPr>
        <w:widowControl w:val="0"/>
        <w:numPr>
          <w:ilvl w:val="1"/>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mokėjimas už darbą poilsio ir švenčių dienomis, nakties ir viršvalandinį darbą, darbą, kai yra nukrypimų nuo normalių darbo sąlygų;</w:t>
      </w:r>
    </w:p>
    <w:p w:rsidR="00A20940" w:rsidRPr="00A20940" w:rsidRDefault="00A20940" w:rsidP="006C61DC">
      <w:pPr>
        <w:widowControl w:val="0"/>
        <w:numPr>
          <w:ilvl w:val="1"/>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priemokos.</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Pareiginė alga Mokyklos darbuotojams nustatoma pareiginės algos koeficientą dauginant iš pareiginės algos bazinio dydžio. </w:t>
      </w:r>
    </w:p>
    <w:p w:rsidR="00A20940" w:rsidRPr="00A20940" w:rsidRDefault="00A20940" w:rsidP="00A20940">
      <w:pPr>
        <w:spacing w:after="0" w:line="240" w:lineRule="auto"/>
        <w:jc w:val="both"/>
        <w:rPr>
          <w:rFonts w:ascii="Times New Roman" w:eastAsia="Times New Roman" w:hAnsi="Times New Roman" w:cs="Times New Roman"/>
          <w:sz w:val="24"/>
          <w:szCs w:val="24"/>
        </w:rPr>
      </w:pP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II SKYRIUS</w:t>
      </w: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DARBO APMOKĖJIMO ORGANIZAVIMAS</w:t>
      </w: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I SKIRSNIS</w:t>
      </w: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MINIMALUS DARBO UŽMOKESTIS. NEKVALIFIKUOTAS DARBAS</w:t>
      </w: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Konkreti pareiginė alga, kitos darbo apmokėjimo formos ir sąlygos, darbo normos nustatomos su darbuotoju sudaromoje darbo sutartyje, kuri turi atitikti šios sistemos nuostatas.</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Darbuotojų atliekamo darbo turinys, jo aprašymas, darbuotojams privalomi kvalifikaciniai reikalavimai, jei tokie taikomi atskirai pareigybei, privaloma ir savanoriška kvalifikacijos tobulinimo tvarka nustatomi darbuotojų pareigybės aprašuose ir (arba) darbo sutartyse.</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Mokykloje taikoma Lietuvos Respublikos Vyriausybės patvirtinta minimalioji mėnesinė alga ir minimalus valandinis atlygis.</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Minimalus darbo užmokestis – mažiausias leidžiamas atlygis už nekvalifikuotą darbą darbuotojui atitinkamai už vieną valandą ar visą kalendorinio mėnesio darbo laiko normą. </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Minimalus darbo užmokestis mokamas už nekvalifikuotą darbą.</w:t>
      </w:r>
      <w:r w:rsidRPr="00A20940">
        <w:rPr>
          <w:rFonts w:ascii="Times New Roman" w:eastAsia="Times New Roman" w:hAnsi="Times New Roman" w:cs="Times New Roman"/>
          <w:b/>
          <w:bCs/>
          <w:sz w:val="24"/>
          <w:szCs w:val="24"/>
        </w:rPr>
        <w:t xml:space="preserve"> </w:t>
      </w:r>
      <w:r w:rsidRPr="00A20940">
        <w:rPr>
          <w:rFonts w:ascii="Times New Roman" w:eastAsia="Times New Roman" w:hAnsi="Times New Roman" w:cs="Times New Roman"/>
          <w:sz w:val="24"/>
          <w:szCs w:val="24"/>
        </w:rPr>
        <w:t>Nekvalifikuotu darbu laikomas darbas, kuriam atlikti nekeliami jokie specialūs kvalifikacinių įgūdžių ar profesinių gebėjimų reikalavimai.</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shd w:val="clear" w:color="auto" w:fill="FFFFFF"/>
        </w:rPr>
      </w:pPr>
      <w:r w:rsidRPr="00A20940">
        <w:rPr>
          <w:rFonts w:ascii="Times New Roman" w:eastAsia="Times New Roman" w:hAnsi="Times New Roman" w:cs="Times New Roman"/>
          <w:sz w:val="24"/>
          <w:szCs w:val="24"/>
        </w:rPr>
        <w:t xml:space="preserve">Pareigos Mokykloje, priskirtinos prie nekvalifikuotų darbų, yra šios: </w:t>
      </w:r>
      <w:r w:rsidRPr="00A20940">
        <w:rPr>
          <w:rFonts w:ascii="Times New Roman" w:eastAsia="Times New Roman" w:hAnsi="Times New Roman" w:cs="Times New Roman"/>
          <w:sz w:val="24"/>
          <w:szCs w:val="24"/>
          <w:shd w:val="clear" w:color="auto" w:fill="FFFFFF"/>
        </w:rPr>
        <w:t>valytojas, kiemsargis, darbininkas, budėtojas.</w:t>
      </w:r>
    </w:p>
    <w:p w:rsidR="00A20940" w:rsidRPr="00A20940" w:rsidRDefault="00A20940" w:rsidP="00A20940">
      <w:pPr>
        <w:widowControl w:val="0"/>
        <w:tabs>
          <w:tab w:val="left" w:pos="1526"/>
        </w:tabs>
        <w:spacing w:after="0" w:line="240" w:lineRule="auto"/>
        <w:jc w:val="both"/>
        <w:rPr>
          <w:rFonts w:ascii="Times New Roman" w:eastAsia="Times New Roman" w:hAnsi="Times New Roman" w:cs="Times New Roman"/>
          <w:sz w:val="24"/>
          <w:szCs w:val="24"/>
          <w:shd w:val="clear" w:color="auto" w:fill="FFFFFF"/>
        </w:rPr>
      </w:pPr>
    </w:p>
    <w:p w:rsidR="00A20940" w:rsidRPr="00A20940" w:rsidRDefault="00A20940" w:rsidP="00A20940">
      <w:pPr>
        <w:spacing w:after="0" w:line="240" w:lineRule="auto"/>
        <w:ind w:firstLine="851"/>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II SKIRSNIS</w:t>
      </w: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MOKĖJIMAS UŽ VIRŠVALANDINĮ DARBĄ IR DARBĄ POILSIO IR ŠVENČIŲ DIENOMIS</w:t>
      </w: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Dirbant daugiau kaip etatu tose pačiose pareigose, su darbuotoju darbo sutartyje sulygus dėl padidinto darbo masto, darbas nelaikomas viršvalandiniu ir darbuotojui mokamas įprastas darbo užmokestis.</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Už viršvalandinį darbą poilsio dieną, kuri nenustatyta pagal darbo grafiką, ar viršvalandinį darbą naktį mokamas dvigubas darbuotojo darbo užmokestis.</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Už viršvalandinį darbą švenčių dieną mokamas dviejų su puse darbuotojo darbo užmokesčio dydžio užmokestis.</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Už darbą švenčių dieną ar poilsio dieną, kuri nenustatyta pagal darbo grafiką, mokamas dvigubas darbuotojo darbo užmokestis arba darbuotojo prašymu gali būti suteikiamos dvi poilsio dienos, kurios pridedamos prie kasmetinių atostogų laiko ir apmokamos darbuotojo darbo užmokesčiu.</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Darbuotojui vykstant į komandiruotę Lietuvoje ar užsienyje</w:t>
      </w:r>
      <w:r w:rsidR="009319CC">
        <w:rPr>
          <w:rFonts w:ascii="Times New Roman" w:eastAsia="Times New Roman" w:hAnsi="Times New Roman" w:cs="Times New Roman"/>
          <w:sz w:val="24"/>
          <w:szCs w:val="24"/>
        </w:rPr>
        <w:t>,</w:t>
      </w:r>
      <w:r w:rsidRPr="00A20940">
        <w:rPr>
          <w:rFonts w:ascii="Times New Roman" w:eastAsia="Times New Roman" w:hAnsi="Times New Roman" w:cs="Times New Roman"/>
          <w:sz w:val="24"/>
          <w:szCs w:val="24"/>
        </w:rPr>
        <w:t xml:space="preserve"> vadovaujamasi Lietuvos Respublikos valstybės 2004 m. balandžio 26 d. nutarimu Nr. 526 „Dėl dienpinigių ir kitų komandiruočių išlaidų apmokėjimo“.</w:t>
      </w:r>
    </w:p>
    <w:p w:rsidR="00A20940" w:rsidRPr="00A20940" w:rsidRDefault="00A20940" w:rsidP="00A20940">
      <w:pPr>
        <w:spacing w:after="0" w:line="240" w:lineRule="auto"/>
        <w:ind w:firstLine="851"/>
        <w:jc w:val="both"/>
        <w:rPr>
          <w:rFonts w:ascii="Times New Roman" w:eastAsia="Times New Roman" w:hAnsi="Times New Roman" w:cs="Times New Roman"/>
          <w:sz w:val="24"/>
          <w:szCs w:val="24"/>
        </w:rPr>
      </w:pP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III SKIRSNIS</w:t>
      </w: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DARBAS NE VISO DARBO LAIKO SĄLYGOMIS. DARBO LAIKO APSKAITA</w:t>
      </w:r>
    </w:p>
    <w:p w:rsidR="00A20940" w:rsidRPr="00A20940" w:rsidRDefault="00A20940" w:rsidP="00A20940">
      <w:pPr>
        <w:spacing w:after="0" w:line="240" w:lineRule="auto"/>
        <w:jc w:val="center"/>
        <w:rPr>
          <w:rFonts w:ascii="Times New Roman" w:eastAsia="Times New Roman" w:hAnsi="Times New Roman" w:cs="Times New Roman"/>
          <w:b/>
          <w:bCs/>
          <w:color w:val="000000"/>
          <w:sz w:val="24"/>
          <w:szCs w:val="24"/>
        </w:rPr>
      </w:pP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color w:val="000000"/>
          <w:sz w:val="24"/>
          <w:szCs w:val="24"/>
        </w:rPr>
      </w:pPr>
      <w:r w:rsidRPr="00A20940">
        <w:rPr>
          <w:rFonts w:ascii="Times New Roman" w:eastAsia="Times New Roman" w:hAnsi="Times New Roman" w:cs="Times New Roman"/>
          <w:color w:val="000000"/>
          <w:sz w:val="24"/>
          <w:szCs w:val="24"/>
        </w:rPr>
        <w:t>Darbuotojui trumpinamas darbo laikas teisės aktų nustatyta tvarka.</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Sutarus su darbuotoju, kad jis dirbs ne visą darbo laiką, darbo užmokestis mokamas to darbuotojo proporcingai dirbtam laikui.</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Darbas ne viso darbo laiko sąlygomis dirbantiems darbuotojams nesukelia ribojimų nustatant kasmetinių atostogų trukmę, apskaičiuojant darbo stažą, skiriant į aukštesnes pareigas, tobulinant kvalifikaciją, neapriboja kitų darbuotojo darbo teisių, palyginti su darbuotojais, kurie dirba tokį patį ar lygiavertį darbą viso darbo laiko sąlygomis, atsižvelgiant į darbo stažą, kvalifikaciją ar kitas aplinkybes.</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Darbo laiko apskaita tvarkoma dokumentų valdymo sistemoje „Kontora“.</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Darbo laiko apskaitos žiniaraščių pildymas numatomas atitinkamiems darbuotojams jų pareigybių aprašymuose arba įsakymuose.</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lang w:val="lt"/>
        </w:rPr>
      </w:pPr>
      <w:r w:rsidRPr="00A20940">
        <w:rPr>
          <w:rFonts w:ascii="Times New Roman" w:eastAsia="Times New Roman" w:hAnsi="Times New Roman" w:cs="Times New Roman"/>
          <w:sz w:val="24"/>
          <w:szCs w:val="24"/>
        </w:rPr>
        <w:t xml:space="preserve">Užpildytus ir atsakingo asmens pasirašytus darbo laiko apskaitos žiniaraščius tvirtina Mokyklos direktorius. </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lang w:val="lt" w:eastAsia="zh-CN" w:bidi="ar"/>
        </w:rPr>
        <w:t xml:space="preserve">Patvirtinti darbo laiko apskaitos žiniaraščiai pateikiami Druskininkų švietimo centro centralizuotos buhalterinės apskaitos ir finansų skyriui </w:t>
      </w:r>
      <w:r w:rsidRPr="00A20940">
        <w:rPr>
          <w:rFonts w:ascii="Times New Roman" w:eastAsia="Times New Roman" w:hAnsi="Times New Roman" w:cs="Times New Roman"/>
          <w:sz w:val="24"/>
          <w:szCs w:val="24"/>
        </w:rPr>
        <w:t>iki kito mėnesio 1 dienos.</w:t>
      </w:r>
    </w:p>
    <w:p w:rsidR="00A20940" w:rsidRPr="00A20940" w:rsidRDefault="00A20940" w:rsidP="00A20940">
      <w:pPr>
        <w:shd w:val="clear" w:color="auto" w:fill="FFFFFF"/>
        <w:spacing w:after="0" w:line="240" w:lineRule="auto"/>
        <w:jc w:val="center"/>
        <w:rPr>
          <w:rFonts w:ascii="Times New Roman" w:eastAsia="Times New Roman" w:hAnsi="Times New Roman" w:cs="Times New Roman"/>
          <w:b/>
          <w:bCs/>
          <w:sz w:val="24"/>
          <w:szCs w:val="24"/>
        </w:rPr>
      </w:pPr>
    </w:p>
    <w:p w:rsidR="00A20940" w:rsidRPr="00A20940" w:rsidRDefault="00A20940" w:rsidP="00A20940">
      <w:pPr>
        <w:shd w:val="clear" w:color="auto" w:fill="FFFFFF"/>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IV SKIRSNIS</w:t>
      </w:r>
    </w:p>
    <w:p w:rsidR="00A20940" w:rsidRDefault="00A20940" w:rsidP="00C53804">
      <w:pPr>
        <w:shd w:val="clear" w:color="auto" w:fill="FFFFFF"/>
        <w:spacing w:after="0" w:line="240" w:lineRule="auto"/>
        <w:jc w:val="center"/>
        <w:rPr>
          <w:rFonts w:ascii="Times New Roman" w:eastAsia="Times New Roman" w:hAnsi="Times New Roman" w:cs="Times New Roman"/>
          <w:sz w:val="24"/>
          <w:szCs w:val="24"/>
        </w:rPr>
      </w:pPr>
      <w:r w:rsidRPr="00A20940">
        <w:rPr>
          <w:rFonts w:ascii="Times New Roman" w:eastAsia="Times New Roman" w:hAnsi="Times New Roman" w:cs="Times New Roman"/>
          <w:b/>
          <w:sz w:val="24"/>
          <w:szCs w:val="24"/>
        </w:rPr>
        <w:t>KASMETINIŲ ATOSTOGŲ APMOKĖJIMAS</w:t>
      </w:r>
    </w:p>
    <w:p w:rsidR="00C53804" w:rsidRPr="00C53804" w:rsidRDefault="00C53804" w:rsidP="00C53804">
      <w:pPr>
        <w:shd w:val="clear" w:color="auto" w:fill="FFFFFF"/>
        <w:spacing w:after="0" w:line="240" w:lineRule="auto"/>
        <w:jc w:val="center"/>
        <w:rPr>
          <w:rFonts w:ascii="Times New Roman" w:eastAsia="Times New Roman" w:hAnsi="Times New Roman" w:cs="Times New Roman"/>
          <w:sz w:val="24"/>
          <w:szCs w:val="24"/>
        </w:rPr>
      </w:pPr>
    </w:p>
    <w:p w:rsidR="00A20940" w:rsidRPr="00A20940" w:rsidRDefault="00A20940" w:rsidP="006C61DC">
      <w:pPr>
        <w:widowControl w:val="0"/>
        <w:numPr>
          <w:ilvl w:val="0"/>
          <w:numId w:val="1"/>
        </w:numPr>
        <w:tabs>
          <w:tab w:val="left" w:pos="1526"/>
        </w:tabs>
        <w:spacing w:after="0" w:line="240" w:lineRule="auto"/>
        <w:jc w:val="both"/>
        <w:rPr>
          <w:rFonts w:ascii="Calibri" w:eastAsia="Times New Roman" w:hAnsi="Calibri" w:cs="Calibri"/>
        </w:rPr>
      </w:pPr>
      <w:r w:rsidRPr="00A20940">
        <w:rPr>
          <w:rFonts w:ascii="Times New Roman" w:eastAsia="Times New Roman" w:hAnsi="Times New Roman" w:cs="Times New Roman"/>
          <w:spacing w:val="-2"/>
          <w:sz w:val="24"/>
          <w:szCs w:val="24"/>
        </w:rPr>
        <w:t>Kasmetinių atostogų laiku darbuotojui paliekamas jo vidutinis darbo užmokestis. Laikotarpis, iš kurio skaičiuojamas vidutinis darbo užmokestis, yra 3 paskutiniai kalendoriniai mėnesiai, einantys prieš tą mėnesį, už kurį (ar jo dalį) mokamas vidutinis darbo užmokestis.</w:t>
      </w:r>
    </w:p>
    <w:p w:rsidR="00A20940" w:rsidRPr="00A20940" w:rsidRDefault="00A20940" w:rsidP="006C61DC">
      <w:pPr>
        <w:widowControl w:val="0"/>
        <w:numPr>
          <w:ilvl w:val="0"/>
          <w:numId w:val="1"/>
        </w:numPr>
        <w:tabs>
          <w:tab w:val="left" w:pos="1526"/>
        </w:tabs>
        <w:spacing w:after="0" w:line="276"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Atostoginiai </w:t>
      </w:r>
      <w:r w:rsidRPr="00A20940">
        <w:rPr>
          <w:rFonts w:ascii="Times New Roman" w:eastAsia="Times New Roman" w:hAnsi="Times New Roman" w:cs="Times New Roman"/>
          <w:sz w:val="24"/>
          <w:szCs w:val="24"/>
          <w:shd w:val="clear" w:color="auto" w:fill="FFFFFF"/>
        </w:rPr>
        <w:t>išmokami ne vėliau kaip paskutinę darbo dieną prieš kasmetinių atostogų pradžią.</w:t>
      </w:r>
      <w:r w:rsidRPr="00A20940">
        <w:rPr>
          <w:rFonts w:ascii="Times New Roman" w:eastAsia="Times New Roman" w:hAnsi="Times New Roman" w:cs="Times New Roman"/>
          <w:color w:val="000000"/>
          <w:sz w:val="24"/>
          <w:szCs w:val="24"/>
          <w:shd w:val="clear" w:color="auto" w:fill="FFFFFF"/>
        </w:rPr>
        <w:t xml:space="preserve"> Atostoginiai už atostogų dalį, viršijančią dvidešimt darbo dienų (jeigu dirbama penkias darbo dienas per savaitę) ar dvidešimt keturių darbo dienų (jeigu dirbama šešias darbo dienas per savaitę), ar keturių savaičių (jeigu darbo dienų per savaitę skaičius yra mažesnis arba skirtingas) trukmę, darbuotojui gali būti mokami atostogų metu darbo užmokesčio mokėjimo tvarka ir terminais.</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Darbuotojo atskiru prašymu, suteikus kasmetines atostogas, atostoginiai mokami įprasta darbo užmokesčio mokėjimo tvarka.</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Atleidžiant darbuotoją, kuris atleidimo dieną turi nepanaudotų atostogų, už nepanaudotas atostogas mokama kompensacija.</w:t>
      </w:r>
    </w:p>
    <w:p w:rsidR="00C53804" w:rsidRDefault="00C53804" w:rsidP="006C61DC">
      <w:pPr>
        <w:spacing w:after="0" w:line="240" w:lineRule="auto"/>
        <w:rPr>
          <w:rFonts w:ascii="Times New Roman" w:eastAsia="Times New Roman" w:hAnsi="Times New Roman" w:cs="Times New Roman"/>
          <w:b/>
          <w:bCs/>
          <w:sz w:val="24"/>
          <w:szCs w:val="24"/>
          <w:shd w:val="clear" w:color="auto" w:fill="FFFFFF"/>
        </w:rPr>
      </w:pPr>
    </w:p>
    <w:p w:rsidR="00A20940" w:rsidRPr="00A20940" w:rsidRDefault="00A20940" w:rsidP="00A20940">
      <w:pPr>
        <w:spacing w:after="0" w:line="240" w:lineRule="auto"/>
        <w:jc w:val="center"/>
        <w:rPr>
          <w:rFonts w:ascii="Times New Roman" w:eastAsia="Times New Roman" w:hAnsi="Times New Roman" w:cs="Times New Roman"/>
          <w:b/>
          <w:bCs/>
          <w:sz w:val="24"/>
          <w:szCs w:val="24"/>
          <w:shd w:val="clear" w:color="auto" w:fill="FFFFFF"/>
        </w:rPr>
      </w:pPr>
      <w:r w:rsidRPr="00A20940">
        <w:rPr>
          <w:rFonts w:ascii="Times New Roman" w:eastAsia="Times New Roman" w:hAnsi="Times New Roman" w:cs="Times New Roman"/>
          <w:b/>
          <w:bCs/>
          <w:sz w:val="24"/>
          <w:szCs w:val="24"/>
          <w:shd w:val="clear" w:color="auto" w:fill="FFFFFF"/>
        </w:rPr>
        <w:t>V SKIRSNIS</w:t>
      </w:r>
    </w:p>
    <w:p w:rsidR="00A20940" w:rsidRPr="00A20940" w:rsidRDefault="00A20940" w:rsidP="00A20940">
      <w:pPr>
        <w:widowControl w:val="0"/>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PRIEMOKŲ, SKATINIMO IR APDOVANOJIMO SKYRIMO TVARKA</w:t>
      </w:r>
    </w:p>
    <w:p w:rsidR="00A20940" w:rsidRPr="00A20940" w:rsidRDefault="00A20940" w:rsidP="00A20940">
      <w:pPr>
        <w:widowControl w:val="0"/>
        <w:spacing w:after="0" w:line="240" w:lineRule="auto"/>
        <w:jc w:val="center"/>
        <w:rPr>
          <w:rFonts w:ascii="Times New Roman" w:eastAsia="Times New Roman" w:hAnsi="Times New Roman" w:cs="Times New Roman"/>
          <w:b/>
          <w:bCs/>
          <w:sz w:val="24"/>
          <w:szCs w:val="24"/>
        </w:rPr>
      </w:pP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Mokyklos darbuotojams skatinti gali būti taikomos šios priemonės: </w:t>
      </w:r>
    </w:p>
    <w:p w:rsidR="00A20940" w:rsidRPr="00A20940" w:rsidRDefault="00A20940" w:rsidP="006C61DC">
      <w:pPr>
        <w:widowControl w:val="0"/>
        <w:numPr>
          <w:ilvl w:val="1"/>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padėka (gali būti taikoma atskirai ar kartu su kitomis skatinimo priemonėmis);</w:t>
      </w:r>
    </w:p>
    <w:p w:rsidR="00A20940" w:rsidRPr="00A20940" w:rsidRDefault="00A20940" w:rsidP="006C61DC">
      <w:pPr>
        <w:widowControl w:val="0"/>
        <w:numPr>
          <w:ilvl w:val="1"/>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iki 10 mokamų papildomų poilsio dienų (ne ugdymo proceso metu) per mokslo metus suteikimas; </w:t>
      </w:r>
    </w:p>
    <w:p w:rsidR="00A20940" w:rsidRPr="00A20940" w:rsidRDefault="00A20940" w:rsidP="006C61DC">
      <w:pPr>
        <w:widowControl w:val="0"/>
        <w:numPr>
          <w:ilvl w:val="1"/>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kvalifikacijos tobulinimo finansavimas ne didesne kaip Mokyklos darbuotojo vienos pareiginės algos dydžio suma per metus;</w:t>
      </w:r>
    </w:p>
    <w:p w:rsidR="00A20940" w:rsidRPr="00A20940" w:rsidRDefault="00A20940" w:rsidP="006C61DC">
      <w:pPr>
        <w:widowControl w:val="0"/>
        <w:numPr>
          <w:ilvl w:val="1"/>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iki 2 pareiginių algų dydžio piniginė išmoka (priklausomai nuo Mokykloje turimų sutaupytų lėšų) ne dažniau kaip du kartus per kalendorinius metus už asmeninį išskirtinį indėlį įgyvendinant Mokyklai nustatytus tikslus arba už pasiektus rezultatus ir įgyvendintus uždavinius;</w:t>
      </w:r>
    </w:p>
    <w:p w:rsidR="00A20940" w:rsidRPr="00A20940" w:rsidRDefault="00A20940" w:rsidP="006C61DC">
      <w:pPr>
        <w:widowControl w:val="0"/>
        <w:numPr>
          <w:ilvl w:val="1"/>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vienkartine pinigine išmoka Vyriausybės nustatyta tvarka;</w:t>
      </w:r>
    </w:p>
    <w:p w:rsidR="00A20940" w:rsidRPr="00A20940" w:rsidRDefault="00A20940" w:rsidP="006C61DC">
      <w:pPr>
        <w:widowControl w:val="0"/>
        <w:numPr>
          <w:ilvl w:val="1"/>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atlikus vienkartines ypač svarbias Mokyklos veiklai užduotis.</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Skatinimo priemonės, numatytos 31.2–31.6 punktuose galimos priklausomai nuo </w:t>
      </w:r>
    </w:p>
    <w:p w:rsidR="00A20940" w:rsidRPr="00A20940" w:rsidRDefault="00A20940" w:rsidP="00A20940">
      <w:pPr>
        <w:widowControl w:val="0"/>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Mokykloje turimų sutaupytų lėšų.</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Jei darbuotojas per paskutinius 6 mėnesius padarė darbo pareigų pažeidimą, jis neskatinamas, išskyrus atvejį, kai jo veikla įvertinama kaip viršijanti lūkesčius.</w:t>
      </w:r>
    </w:p>
    <w:p w:rsidR="00A20940" w:rsidRPr="00A20940" w:rsidRDefault="00A20940" w:rsidP="006C61DC">
      <w:pPr>
        <w:widowControl w:val="0"/>
        <w:numPr>
          <w:ilvl w:val="0"/>
          <w:numId w:val="1"/>
        </w:numPr>
        <w:tabs>
          <w:tab w:val="left" w:pos="1526"/>
        </w:tabs>
        <w:spacing w:after="0" w:line="240" w:lineRule="auto"/>
        <w:jc w:val="both"/>
        <w:rPr>
          <w:rFonts w:ascii="Times New Roman" w:eastAsia="Times New Roman" w:hAnsi="Times New Roman" w:cs="Times New Roman"/>
          <w:strike/>
          <w:sz w:val="24"/>
          <w:szCs w:val="24"/>
        </w:rPr>
      </w:pPr>
      <w:r w:rsidRPr="00A20940">
        <w:rPr>
          <w:rFonts w:ascii="Times New Roman" w:eastAsia="Times New Roman" w:hAnsi="Times New Roman" w:cs="Times New Roman"/>
          <w:sz w:val="24"/>
          <w:szCs w:val="24"/>
        </w:rPr>
        <w:t>Mokyklos direktoriaus įsakymu darbuotojams skiriamos priemokos už:</w:t>
      </w:r>
    </w:p>
    <w:p w:rsidR="00A20940" w:rsidRPr="00A20940" w:rsidRDefault="00A20940" w:rsidP="006C61DC">
      <w:pPr>
        <w:numPr>
          <w:ilvl w:val="1"/>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kito darbuotojo pavadavimą, kai raštu pavedama laikinai atlikti kito darbuotojo pareigybei nustatytas funkcijas:</w:t>
      </w:r>
    </w:p>
    <w:p w:rsidR="00A20940" w:rsidRPr="00A20940" w:rsidRDefault="00A20940" w:rsidP="006C61DC">
      <w:pPr>
        <w:numPr>
          <w:ilvl w:val="2"/>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direktoriaus pavaduotojui ugdymui, vykdančiam kito pavaduotojo ugdymui funkcijas (netaikoma atostogų metu) pirmą mėnesį mokama 30 procentų pareiginės algos dydžio priemoka, antrą–trečią mėnesius – 40 procentų, ketvirtą–šeštą mėnesius – 50 procentų, daugiau kaip šešis mėnesius – 60 procentų;</w:t>
      </w:r>
    </w:p>
    <w:p w:rsidR="00A20940" w:rsidRPr="00A20940" w:rsidRDefault="00A20940" w:rsidP="006C61DC">
      <w:pPr>
        <w:numPr>
          <w:ilvl w:val="2"/>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darbuotojui, vykdančiam kitų darbuotojų (A, B, C lygio, išskyrus pedagoginių) dalį funkcijų, mokama 20 procentų pareiginės algos dydžio priemoka už 1 mėnesio pavadavimą, 30-70 procentų už pavadavimą nuo 2–6 mėnesių, priklausomai nuo atliekamų funkcijų pobūdžio, 80 procentų – vaduojant ilgiau kaip 6 mėnesius.</w:t>
      </w:r>
    </w:p>
    <w:p w:rsidR="00541412" w:rsidRDefault="00A20940" w:rsidP="00541412">
      <w:pPr>
        <w:numPr>
          <w:ilvl w:val="1"/>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mokytojui:</w:t>
      </w:r>
    </w:p>
    <w:p w:rsidR="00541412" w:rsidRPr="00541412" w:rsidRDefault="00A20940" w:rsidP="00541412">
      <w:pPr>
        <w:pStyle w:val="Sraopastraipa"/>
        <w:numPr>
          <w:ilvl w:val="2"/>
          <w:numId w:val="1"/>
        </w:numPr>
        <w:shd w:val="clear" w:color="auto" w:fill="FFFFFF"/>
        <w:tabs>
          <w:tab w:val="left" w:pos="567"/>
        </w:tabs>
        <w:spacing w:after="0" w:line="240" w:lineRule="auto"/>
        <w:jc w:val="both"/>
        <w:rPr>
          <w:rFonts w:ascii="Times New Roman" w:eastAsia="Times New Roman" w:hAnsi="Times New Roman" w:cs="Times New Roman"/>
          <w:sz w:val="24"/>
          <w:szCs w:val="24"/>
          <w:lang w:eastAsia="lt-LT"/>
        </w:rPr>
      </w:pPr>
      <w:r w:rsidRPr="00541412">
        <w:rPr>
          <w:rFonts w:ascii="Times New Roman" w:eastAsia="Times New Roman" w:hAnsi="Times New Roman" w:cs="Times New Roman"/>
          <w:sz w:val="24"/>
          <w:szCs w:val="24"/>
        </w:rPr>
        <w:t>pavaduojančiam pamokas nesutampančiu su jo darbo grafiku</w:t>
      </w:r>
      <w:r w:rsidR="00541412" w:rsidRPr="00541412">
        <w:rPr>
          <w:rFonts w:ascii="Times New Roman" w:eastAsia="Times New Roman" w:hAnsi="Times New Roman" w:cs="Times New Roman"/>
          <w:sz w:val="24"/>
          <w:szCs w:val="24"/>
        </w:rPr>
        <w:t xml:space="preserve"> atlygis skaičiuojamas jo valandinį vienos pamokos su pasiruošimu įkainį padauginus iš pavaduotų pamokų skaičiaus;</w:t>
      </w:r>
      <w:r w:rsidRPr="00541412">
        <w:rPr>
          <w:rFonts w:ascii="Times New Roman" w:eastAsia="Times New Roman" w:hAnsi="Times New Roman" w:cs="Times New Roman"/>
          <w:sz w:val="24"/>
          <w:szCs w:val="24"/>
        </w:rPr>
        <w:t xml:space="preserve"> </w:t>
      </w:r>
    </w:p>
    <w:p w:rsidR="00A20940" w:rsidRPr="00E07168" w:rsidRDefault="00541412" w:rsidP="006C61DC">
      <w:pPr>
        <w:numPr>
          <w:ilvl w:val="2"/>
          <w:numId w:val="1"/>
        </w:numPr>
        <w:shd w:val="clear" w:color="auto" w:fill="FFFFFF"/>
        <w:tabs>
          <w:tab w:val="left" w:pos="567"/>
        </w:tabs>
        <w:spacing w:after="0" w:line="276" w:lineRule="auto"/>
        <w:contextualSpacing/>
        <w:jc w:val="both"/>
        <w:rPr>
          <w:rFonts w:ascii="Times New Roman" w:eastAsia="Times New Roman" w:hAnsi="Times New Roman" w:cs="Times New Roman"/>
          <w:sz w:val="24"/>
          <w:szCs w:val="24"/>
          <w:lang w:eastAsia="lt-LT"/>
        </w:rPr>
      </w:pPr>
      <w:r w:rsidRPr="00541412">
        <w:rPr>
          <w:rFonts w:ascii="Times New Roman" w:eastAsia="Times New Roman" w:hAnsi="Times New Roman" w:cs="Times New Roman"/>
          <w:sz w:val="24"/>
          <w:szCs w:val="24"/>
        </w:rPr>
        <w:t>pavaduojančiam pamokas</w:t>
      </w:r>
      <w:r w:rsidR="00A20940" w:rsidRPr="00A20940">
        <w:rPr>
          <w:rFonts w:ascii="Times New Roman" w:eastAsia="Times New Roman" w:hAnsi="Times New Roman" w:cs="Times New Roman"/>
          <w:sz w:val="24"/>
          <w:szCs w:val="24"/>
        </w:rPr>
        <w:t xml:space="preserve"> sutampančiu su jo darbo grafiku (tuo metu nevedant savo pamokos)</w:t>
      </w:r>
      <w:r w:rsidR="00E07168">
        <w:rPr>
          <w:rFonts w:ascii="Times New Roman" w:eastAsia="Times New Roman" w:hAnsi="Times New Roman" w:cs="Times New Roman"/>
          <w:sz w:val="24"/>
          <w:szCs w:val="24"/>
        </w:rPr>
        <w:t xml:space="preserve"> atlygis skaičiuojamas, mokant</w:t>
      </w:r>
      <w:r w:rsidR="00A20940" w:rsidRPr="00A20940">
        <w:rPr>
          <w:rFonts w:ascii="Times New Roman" w:eastAsia="Times New Roman" w:hAnsi="Times New Roman" w:cs="Times New Roman"/>
          <w:sz w:val="24"/>
          <w:szCs w:val="24"/>
        </w:rPr>
        <w:t xml:space="preserve"> </w:t>
      </w:r>
      <w:r w:rsidR="004D1854" w:rsidRPr="00E07168">
        <w:rPr>
          <w:rFonts w:ascii="Times New Roman" w:eastAsia="Times New Roman" w:hAnsi="Times New Roman" w:cs="Times New Roman"/>
          <w:sz w:val="24"/>
          <w:szCs w:val="24"/>
        </w:rPr>
        <w:t>50</w:t>
      </w:r>
      <w:r w:rsidR="00E07168" w:rsidRPr="00E07168">
        <w:rPr>
          <w:rFonts w:ascii="Times New Roman" w:eastAsia="Times New Roman" w:hAnsi="Times New Roman" w:cs="Times New Roman"/>
          <w:sz w:val="24"/>
          <w:szCs w:val="24"/>
        </w:rPr>
        <w:t>–</w:t>
      </w:r>
      <w:r w:rsidR="004D1854" w:rsidRPr="00E07168">
        <w:rPr>
          <w:rFonts w:ascii="Times New Roman" w:eastAsia="Times New Roman" w:hAnsi="Times New Roman" w:cs="Times New Roman"/>
          <w:sz w:val="24"/>
          <w:szCs w:val="24"/>
        </w:rPr>
        <w:t xml:space="preserve">80 </w:t>
      </w:r>
      <w:r w:rsidR="00E07168" w:rsidRPr="00A20940">
        <w:rPr>
          <w:rFonts w:ascii="Times New Roman" w:eastAsia="Times New Roman" w:hAnsi="Times New Roman" w:cs="Times New Roman"/>
          <w:sz w:val="24"/>
          <w:szCs w:val="24"/>
        </w:rPr>
        <w:t>procentų pareiginės algos dydžio priemoką</w:t>
      </w:r>
      <w:r w:rsidR="0047046C" w:rsidRPr="00E07168">
        <w:rPr>
          <w:rFonts w:ascii="Times New Roman" w:eastAsia="Times New Roman" w:hAnsi="Times New Roman" w:cs="Times New Roman"/>
          <w:sz w:val="24"/>
          <w:szCs w:val="24"/>
        </w:rPr>
        <w:t>, neviršijant Mokyklai darbo užmokesčiui skirtų lėšų</w:t>
      </w:r>
      <w:r w:rsidR="00E07168">
        <w:rPr>
          <w:rFonts w:ascii="Times New Roman" w:eastAsia="Times New Roman" w:hAnsi="Times New Roman" w:cs="Times New Roman"/>
          <w:sz w:val="24"/>
          <w:szCs w:val="24"/>
        </w:rPr>
        <w:t>.</w:t>
      </w:r>
    </w:p>
    <w:p w:rsidR="00A20940" w:rsidRPr="00A20940" w:rsidRDefault="00A20940" w:rsidP="006C61DC">
      <w:pPr>
        <w:numPr>
          <w:ilvl w:val="2"/>
          <w:numId w:val="1"/>
        </w:numPr>
        <w:shd w:val="clear" w:color="auto" w:fill="FFFFFF"/>
        <w:tabs>
          <w:tab w:val="left" w:pos="567"/>
        </w:tabs>
        <w:spacing w:after="0" w:line="276"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 xml:space="preserve">vaduojant pamokas grupių (klasių) jungimo būdu tuo metu, kai vedamos jo paties pamokos, mokama priemoka už pavaduotas pamokas – darbo valandos įkainį didinant </w:t>
      </w:r>
      <w:r w:rsidR="00356DD6" w:rsidRPr="00356DD6">
        <w:rPr>
          <w:rFonts w:ascii="Times New Roman" w:eastAsia="Times New Roman" w:hAnsi="Times New Roman" w:cs="Times New Roman"/>
          <w:sz w:val="24"/>
          <w:szCs w:val="24"/>
          <w:lang w:eastAsia="lt-LT"/>
        </w:rPr>
        <w:t>3</w:t>
      </w:r>
      <w:r w:rsidRPr="00356DD6">
        <w:rPr>
          <w:rFonts w:ascii="Times New Roman" w:eastAsia="Times New Roman" w:hAnsi="Times New Roman" w:cs="Times New Roman"/>
          <w:sz w:val="24"/>
          <w:szCs w:val="24"/>
          <w:lang w:eastAsia="lt-LT"/>
        </w:rPr>
        <w:t>0 procentų</w:t>
      </w:r>
      <w:r w:rsidRPr="00A20940">
        <w:rPr>
          <w:rFonts w:ascii="Times New Roman" w:eastAsia="Times New Roman" w:hAnsi="Times New Roman" w:cs="Times New Roman"/>
          <w:sz w:val="24"/>
          <w:szCs w:val="24"/>
          <w:lang w:eastAsia="lt-LT"/>
        </w:rPr>
        <w:t>;</w:t>
      </w:r>
    </w:p>
    <w:p w:rsidR="00A20940" w:rsidRPr="00A20940" w:rsidRDefault="00A20940" w:rsidP="006C61DC">
      <w:pPr>
        <w:numPr>
          <w:ilvl w:val="2"/>
          <w:numId w:val="1"/>
        </w:numPr>
        <w:shd w:val="clear" w:color="auto" w:fill="FFFFFF"/>
        <w:tabs>
          <w:tab w:val="left" w:pos="567"/>
        </w:tabs>
        <w:spacing w:after="0" w:line="276"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 xml:space="preserve">valandos įkainis skaičiuojamas, naudojant vidutinį darbo dienų  skaičių pagal formulę: </w:t>
      </w:r>
    </w:p>
    <w:p w:rsidR="004D1854" w:rsidRDefault="00A20940" w:rsidP="004D1854">
      <w:pPr>
        <w:shd w:val="clear" w:color="auto" w:fill="FFFFFF"/>
        <w:tabs>
          <w:tab w:val="left" w:pos="567"/>
        </w:tabs>
        <w:spacing w:after="0" w:line="276"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b/>
          <w:bCs/>
          <w:sz w:val="24"/>
          <w:szCs w:val="24"/>
          <w:lang w:eastAsia="lt-LT"/>
        </w:rPr>
        <w:t>V = (K x BD)/ M x 7,2 val.</w:t>
      </w:r>
      <w:r w:rsidRPr="00A20940">
        <w:rPr>
          <w:rFonts w:ascii="Times New Roman" w:eastAsia="Times New Roman" w:hAnsi="Times New Roman" w:cs="Times New Roman"/>
          <w:sz w:val="24"/>
          <w:szCs w:val="24"/>
          <w:lang w:eastAsia="lt-LT"/>
        </w:rPr>
        <w:t xml:space="preserve"> (čia </w:t>
      </w:r>
      <w:r w:rsidRPr="00A20940">
        <w:rPr>
          <w:rFonts w:ascii="Times New Roman" w:eastAsia="Times New Roman" w:hAnsi="Times New Roman" w:cs="Times New Roman"/>
          <w:b/>
          <w:bCs/>
          <w:sz w:val="24"/>
          <w:szCs w:val="24"/>
          <w:lang w:eastAsia="lt-LT"/>
        </w:rPr>
        <w:t>V</w:t>
      </w:r>
      <w:r w:rsidRPr="00A20940">
        <w:rPr>
          <w:rFonts w:ascii="Times New Roman" w:eastAsia="Times New Roman" w:hAnsi="Times New Roman" w:cs="Times New Roman"/>
          <w:sz w:val="24"/>
          <w:szCs w:val="24"/>
        </w:rPr>
        <w:t xml:space="preserve">– valandos įkainis, </w:t>
      </w:r>
      <w:r w:rsidRPr="00A20940">
        <w:rPr>
          <w:rFonts w:ascii="Times New Roman" w:eastAsia="Times New Roman" w:hAnsi="Times New Roman" w:cs="Times New Roman"/>
          <w:b/>
          <w:bCs/>
          <w:sz w:val="24"/>
          <w:szCs w:val="24"/>
          <w:lang w:eastAsia="lt-LT"/>
        </w:rPr>
        <w:t>K</w:t>
      </w:r>
      <w:r w:rsidRPr="00A20940">
        <w:rPr>
          <w:rFonts w:ascii="Times New Roman" w:eastAsia="Times New Roman" w:hAnsi="Times New Roman" w:cs="Times New Roman"/>
          <w:sz w:val="24"/>
          <w:szCs w:val="24"/>
          <w:lang w:eastAsia="lt-LT"/>
        </w:rPr>
        <w:t xml:space="preserve"> – mokytojui nustatytas pareiginės algos koeficientas, </w:t>
      </w:r>
      <w:r w:rsidRPr="00A20940">
        <w:rPr>
          <w:rFonts w:ascii="Times New Roman" w:eastAsia="Times New Roman" w:hAnsi="Times New Roman" w:cs="Times New Roman"/>
          <w:b/>
          <w:bCs/>
          <w:sz w:val="24"/>
          <w:szCs w:val="24"/>
          <w:lang w:eastAsia="lt-LT"/>
        </w:rPr>
        <w:t xml:space="preserve">M </w:t>
      </w:r>
      <w:r w:rsidRPr="00A20940">
        <w:rPr>
          <w:rFonts w:ascii="Times New Roman" w:eastAsia="Times New Roman" w:hAnsi="Times New Roman" w:cs="Times New Roman"/>
          <w:sz w:val="24"/>
          <w:szCs w:val="24"/>
          <w:lang w:eastAsia="lt-LT"/>
        </w:rPr>
        <w:t xml:space="preserve">– </w:t>
      </w:r>
      <w:r w:rsidRPr="00A20940">
        <w:rPr>
          <w:rFonts w:ascii="Times New Roman" w:eastAsia="Times New Roman" w:hAnsi="Times New Roman" w:cs="Times New Roman"/>
          <w:iCs/>
          <w:sz w:val="24"/>
          <w:szCs w:val="24"/>
        </w:rPr>
        <w:t>mė</w:t>
      </w:r>
      <w:r w:rsidRPr="00A20940">
        <w:rPr>
          <w:rFonts w:ascii="Times New Roman" w:eastAsia="Times New Roman" w:hAnsi="Times New Roman" w:cs="Times New Roman"/>
          <w:sz w:val="24"/>
          <w:szCs w:val="24"/>
        </w:rPr>
        <w:t>nesio, kurį skaičiuojama, nustatytas darbo dienų skaičius,</w:t>
      </w:r>
      <w:r w:rsidRPr="00A20940">
        <w:rPr>
          <w:rFonts w:ascii="Times New Roman" w:eastAsia="Times New Roman" w:hAnsi="Times New Roman" w:cs="Times New Roman"/>
          <w:sz w:val="24"/>
          <w:szCs w:val="24"/>
          <w:lang w:eastAsia="lt-LT"/>
        </w:rPr>
        <w:t xml:space="preserve">  </w:t>
      </w:r>
      <w:r w:rsidRPr="00A20940">
        <w:rPr>
          <w:rFonts w:ascii="Times New Roman" w:eastAsia="Times New Roman" w:hAnsi="Times New Roman" w:cs="Times New Roman"/>
          <w:b/>
          <w:bCs/>
          <w:sz w:val="24"/>
          <w:szCs w:val="24"/>
          <w:lang w:eastAsia="lt-LT"/>
        </w:rPr>
        <w:t>BD</w:t>
      </w:r>
      <w:r w:rsidRPr="00A20940">
        <w:rPr>
          <w:rFonts w:ascii="Times New Roman" w:eastAsia="Times New Roman" w:hAnsi="Times New Roman" w:cs="Times New Roman"/>
          <w:sz w:val="24"/>
          <w:szCs w:val="24"/>
          <w:lang w:eastAsia="lt-LT"/>
        </w:rPr>
        <w:t xml:space="preserve"> – pareiginės algos bazinis dydis). 7,2 pilno etato darbo dienos valandų skaičius. Vidutinis  darbo dienų skaičius tvirtinamas Lietuvos Respublikos socialinės apsaugos ir darbo ministro įsakymu kiekvieniems kalendoriniams metams, todėl kalendorinių metų sausio mėnesį valandos įkainis gali būti perskaičiuojamas iš naujo ir gali skirtis;</w:t>
      </w:r>
    </w:p>
    <w:p w:rsidR="00A20940" w:rsidRPr="00A20940" w:rsidRDefault="00A20940" w:rsidP="006C61DC">
      <w:pPr>
        <w:numPr>
          <w:ilvl w:val="1"/>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kitiems D lygio darbuotojams:</w:t>
      </w:r>
    </w:p>
    <w:p w:rsidR="00A20940" w:rsidRPr="00A20940" w:rsidRDefault="00A20940" w:rsidP="006C61DC">
      <w:pPr>
        <w:numPr>
          <w:ilvl w:val="2"/>
          <w:numId w:val="1"/>
        </w:numPr>
        <w:shd w:val="clear" w:color="auto" w:fill="FFFFFF"/>
        <w:tabs>
          <w:tab w:val="left" w:pos="567"/>
        </w:tabs>
        <w:spacing w:after="0" w:line="276"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 xml:space="preserve">valytojui </w:t>
      </w:r>
      <w:r w:rsidRPr="00A20940">
        <w:rPr>
          <w:rFonts w:ascii="Times New Roman" w:eastAsia="Times New Roman" w:hAnsi="Times New Roman" w:cs="Times New Roman"/>
          <w:sz w:val="24"/>
          <w:szCs w:val="24"/>
        </w:rPr>
        <w:t>–</w:t>
      </w:r>
      <w:r w:rsidR="00E07168">
        <w:rPr>
          <w:rFonts w:ascii="Times New Roman" w:eastAsia="Times New Roman" w:hAnsi="Times New Roman" w:cs="Times New Roman"/>
          <w:sz w:val="24"/>
          <w:szCs w:val="24"/>
        </w:rPr>
        <w:t xml:space="preserve"> </w:t>
      </w:r>
      <w:r w:rsidRPr="00A20940">
        <w:rPr>
          <w:rFonts w:ascii="Times New Roman" w:eastAsia="Times New Roman" w:hAnsi="Times New Roman" w:cs="Times New Roman"/>
          <w:sz w:val="24"/>
          <w:szCs w:val="24"/>
        </w:rPr>
        <w:t>skiriant 10–80 procentų pareiginės algos dydžio priemoką, už kito darbuotojo pavadavimą, priklausomai nuo darbų pobūdžio;</w:t>
      </w:r>
    </w:p>
    <w:p w:rsidR="00A20940" w:rsidRPr="00A20940" w:rsidRDefault="00A20940" w:rsidP="006C61DC">
      <w:pPr>
        <w:numPr>
          <w:ilvl w:val="1"/>
          <w:numId w:val="1"/>
        </w:numPr>
        <w:shd w:val="clear" w:color="auto" w:fill="FFFFFF"/>
        <w:tabs>
          <w:tab w:val="left" w:pos="567"/>
        </w:tabs>
        <w:spacing w:after="0" w:line="276"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papildomų užduočių, suformuluotų raštu, atlikimą, kai dėl to viršijamas įprastas darbo krūvis arba kai atliekamos pareigybės aprašyme nenumatytos funkcijos, mokama:</w:t>
      </w:r>
    </w:p>
    <w:p w:rsidR="00A20940" w:rsidRPr="00A20940" w:rsidRDefault="00A20940" w:rsidP="006C61DC">
      <w:pPr>
        <w:numPr>
          <w:ilvl w:val="2"/>
          <w:numId w:val="1"/>
        </w:numPr>
        <w:shd w:val="clear" w:color="auto" w:fill="FFFFFF"/>
        <w:tabs>
          <w:tab w:val="left" w:pos="567"/>
        </w:tabs>
        <w:spacing w:after="0" w:line="276" w:lineRule="auto"/>
        <w:ind w:left="749" w:firstLine="131"/>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direktoriaus pavaduotojui ugdymui:</w:t>
      </w:r>
    </w:p>
    <w:p w:rsidR="00A20940" w:rsidRPr="00A20940" w:rsidRDefault="00A20940" w:rsidP="006C61DC">
      <w:pPr>
        <w:numPr>
          <w:ilvl w:val="3"/>
          <w:numId w:val="1"/>
        </w:numPr>
        <w:shd w:val="clear" w:color="auto" w:fill="FFFFFF"/>
        <w:tabs>
          <w:tab w:val="left" w:pos="567"/>
        </w:tabs>
        <w:spacing w:after="0" w:line="276"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už vadovavimą tarptautinių, respublikinių projektų įgyvendinimui, priklausomai nuo sudėtingumo bei laiko sąnaudų, skiriama 10–20 procentų priemoka projekto vykdymo metu;</w:t>
      </w:r>
    </w:p>
    <w:p w:rsidR="00A20940" w:rsidRPr="00A20940" w:rsidRDefault="00A20940" w:rsidP="006C61DC">
      <w:pPr>
        <w:numPr>
          <w:ilvl w:val="3"/>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už tarptautinių ar respublikinių tyrimų, konferencijų ar kt. renginių organizavimą ir įgyvendinimą – vienkartinė 10–20 procentų priemoka;</w:t>
      </w:r>
    </w:p>
    <w:p w:rsidR="00A20940" w:rsidRPr="00A20940" w:rsidRDefault="0047046C" w:rsidP="006C61DC">
      <w:pPr>
        <w:numPr>
          <w:ilvl w:val="2"/>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direktoriaus pavaduotojui ūkio reikalams</w:t>
      </w:r>
      <w:r w:rsidR="00A20940" w:rsidRPr="00A20940">
        <w:rPr>
          <w:rFonts w:ascii="Times New Roman" w:eastAsia="Times New Roman" w:hAnsi="Times New Roman" w:cs="Times New Roman"/>
          <w:sz w:val="24"/>
          <w:szCs w:val="24"/>
          <w:lang w:eastAsia="lt-LT"/>
        </w:rPr>
        <w:t xml:space="preserve"> </w:t>
      </w:r>
      <w:r w:rsidR="00A20940" w:rsidRPr="00A20940">
        <w:rPr>
          <w:rFonts w:ascii="Times New Roman" w:eastAsia="Times New Roman" w:hAnsi="Times New Roman" w:cs="Times New Roman"/>
          <w:sz w:val="24"/>
          <w:szCs w:val="24"/>
        </w:rPr>
        <w:t>– už papildomų savivaldybės administracijos pavedimų vykdymą – vienkartinė 20–30 procentų pareiginės algos dydžio priemoka arba nustatytą laikotarpį 10–30 procentų pareiginės algos dydžio priemoka;</w:t>
      </w:r>
    </w:p>
    <w:p w:rsidR="00A20940" w:rsidRPr="00A20940" w:rsidRDefault="00A20940" w:rsidP="006C61DC">
      <w:pPr>
        <w:numPr>
          <w:ilvl w:val="2"/>
          <w:numId w:val="1"/>
        </w:numPr>
        <w:shd w:val="clear" w:color="auto" w:fill="FFFFFF"/>
        <w:tabs>
          <w:tab w:val="left" w:pos="567"/>
        </w:tabs>
        <w:spacing w:after="0" w:line="240" w:lineRule="auto"/>
        <w:ind w:left="749" w:firstLine="131"/>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mokytoj</w:t>
      </w:r>
      <w:r w:rsidR="00356DD6">
        <w:rPr>
          <w:rFonts w:ascii="Times New Roman" w:eastAsia="Times New Roman" w:hAnsi="Times New Roman" w:cs="Times New Roman"/>
          <w:sz w:val="24"/>
          <w:szCs w:val="24"/>
        </w:rPr>
        <w:t>ams, švietimo pagalbos</w:t>
      </w:r>
      <w:r w:rsidRPr="00A20940">
        <w:rPr>
          <w:rFonts w:ascii="Times New Roman" w:eastAsia="Times New Roman" w:hAnsi="Times New Roman" w:cs="Times New Roman"/>
          <w:sz w:val="24"/>
          <w:szCs w:val="24"/>
        </w:rPr>
        <w:t xml:space="preserve"> specialistams:</w:t>
      </w:r>
    </w:p>
    <w:p w:rsidR="00A20940" w:rsidRPr="00A20940" w:rsidRDefault="00A20940" w:rsidP="006C61DC">
      <w:pPr>
        <w:numPr>
          <w:ilvl w:val="3"/>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mokymų bendruomenės nariams organizavimą, metodinės medžiagos parengimą, miesto, šalies, tarptautinių projektų inicijavimą ir koordinavimą</w:t>
      </w:r>
      <w:r w:rsidRPr="00A20940">
        <w:rPr>
          <w:rFonts w:ascii="Times New Roman" w:eastAsia="Times New Roman" w:hAnsi="Times New Roman" w:cs="Times New Roman"/>
          <w:sz w:val="24"/>
          <w:szCs w:val="24"/>
        </w:rPr>
        <w:t xml:space="preserve"> – vienkartinė arba nustatytą laikotarpį trunkanti 10–30 procentų pareiginės algos dydžio priemoka;</w:t>
      </w:r>
    </w:p>
    <w:p w:rsidR="00A20940" w:rsidRPr="00A20940" w:rsidRDefault="00A20940" w:rsidP="006C61DC">
      <w:pPr>
        <w:numPr>
          <w:ilvl w:val="1"/>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įprastą darbo krūvį viršijančią veiklą, kai yra padidėjęs darbų mastas, atliekant pareigybės aprašyme nustatytas funkcijas, bet neviršijama nustatyta darbo laiko trukmė:</w:t>
      </w:r>
    </w:p>
    <w:p w:rsidR="00A20940" w:rsidRPr="00A20940" w:rsidRDefault="00A20940" w:rsidP="006C61DC">
      <w:pPr>
        <w:numPr>
          <w:ilvl w:val="2"/>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 xml:space="preserve">už darbą, esant nukrypimų nuo normalių darbo sąlygų (pvz. ekstremali situacija, renovacija, papildomų sistemų diegimas ar kt.) </w:t>
      </w:r>
      <w:r w:rsidRPr="00A20940">
        <w:rPr>
          <w:rFonts w:ascii="Times New Roman" w:eastAsia="Times New Roman" w:hAnsi="Times New Roman" w:cs="Times New Roman"/>
          <w:sz w:val="24"/>
          <w:szCs w:val="24"/>
        </w:rPr>
        <w:t>10–80 procentų pareiginės algos dydžio priemoka, priklausomai nuo darbų pobūdžio</w:t>
      </w:r>
      <w:r w:rsidRPr="00A20940">
        <w:rPr>
          <w:rFonts w:ascii="Times New Roman" w:eastAsia="Times New Roman" w:hAnsi="Times New Roman" w:cs="Times New Roman"/>
          <w:sz w:val="24"/>
          <w:szCs w:val="24"/>
          <w:lang w:eastAsia="lt-LT"/>
        </w:rPr>
        <w:t>;</w:t>
      </w:r>
    </w:p>
    <w:p w:rsidR="00A20940" w:rsidRPr="00A20940" w:rsidRDefault="00A20940" w:rsidP="006C61DC">
      <w:pPr>
        <w:numPr>
          <w:ilvl w:val="2"/>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 xml:space="preserve">mokytojams, kurie dalyvauja LR Švietimo, mokslo ir sporto ministerijos, Druskininkų savivaldybės pokyčių projektuose, rengia paskirtus darbus ir aktyviai įsitraukia vykdant veiklas, skiriama 20 procentų pareiginės algos dydžio vienkartinė priemoka. Jeigu asmuo paskirtas projekto koordinatoriumi įstaigoje skiriama 40 procentų vienkartinė pareiginės algos dydžio priemoka; </w:t>
      </w:r>
    </w:p>
    <w:p w:rsidR="00A20940" w:rsidRPr="00A20940" w:rsidRDefault="00A20940" w:rsidP="006C61DC">
      <w:pPr>
        <w:numPr>
          <w:ilvl w:val="2"/>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 xml:space="preserve">vienkartinė </w:t>
      </w:r>
      <w:r w:rsidRPr="00A20940">
        <w:rPr>
          <w:rFonts w:ascii="Times New Roman" w:eastAsia="Times New Roman" w:hAnsi="Times New Roman" w:cs="Times New Roman"/>
          <w:sz w:val="24"/>
          <w:szCs w:val="24"/>
          <w:lang w:eastAsia="lt-LT"/>
        </w:rPr>
        <w:t>10 procentų pareiginės algos dydžio priemoka skiriama:</w:t>
      </w:r>
    </w:p>
    <w:p w:rsidR="00A20940" w:rsidRPr="00A20940" w:rsidRDefault="00A20940" w:rsidP="0047046C">
      <w:pPr>
        <w:shd w:val="clear" w:color="auto" w:fill="FFFFFF"/>
        <w:tabs>
          <w:tab w:val="left" w:pos="567"/>
        </w:tabs>
        <w:spacing w:after="0" w:line="240" w:lineRule="auto"/>
        <w:ind w:firstLine="851"/>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 xml:space="preserve">34.5.3.1. mokykloje vykstančių LR Švietimo, mokslo ir sporto ministerijos inicijuotų respublikinių olimpiadų, konkursų organizavimo darbo grupės nariams; </w:t>
      </w:r>
    </w:p>
    <w:p w:rsidR="00A20940" w:rsidRPr="00A20940" w:rsidRDefault="00A20940" w:rsidP="0047046C">
      <w:pPr>
        <w:shd w:val="clear" w:color="auto" w:fill="FFFFFF"/>
        <w:tabs>
          <w:tab w:val="left" w:pos="567"/>
        </w:tabs>
        <w:spacing w:after="0" w:line="240" w:lineRule="auto"/>
        <w:ind w:firstLine="851"/>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 xml:space="preserve">34.5.3.2. </w:t>
      </w:r>
      <w:r w:rsidRPr="00A20940">
        <w:rPr>
          <w:rFonts w:ascii="Times New Roman" w:eastAsia="Times New Roman" w:hAnsi="Times New Roman" w:cs="Times New Roman"/>
          <w:sz w:val="24"/>
          <w:szCs w:val="24"/>
        </w:rPr>
        <w:t>mokytojams, švietimo pagalbos, karjeros specialistams</w:t>
      </w:r>
      <w:r w:rsidRPr="00A20940">
        <w:rPr>
          <w:rFonts w:ascii="Times New Roman" w:eastAsia="Times New Roman" w:hAnsi="Times New Roman" w:cs="Times New Roman"/>
          <w:sz w:val="24"/>
          <w:szCs w:val="24"/>
          <w:lang w:eastAsia="lt-LT"/>
        </w:rPr>
        <w:t>, kurie dalyvavo darbo grupėse rengiant tvarkas, aprašus (per metus ne mažiau kaip 2–3 grupėse);</w:t>
      </w:r>
    </w:p>
    <w:p w:rsidR="00A20940" w:rsidRPr="00A20940" w:rsidRDefault="00A20940" w:rsidP="0047046C">
      <w:pPr>
        <w:shd w:val="clear" w:color="auto" w:fill="FFFFFF"/>
        <w:tabs>
          <w:tab w:val="left" w:pos="567"/>
        </w:tabs>
        <w:spacing w:after="0" w:line="240" w:lineRule="auto"/>
        <w:ind w:firstLine="851"/>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 xml:space="preserve">34.5.3.3. mokytojams, kurie parengė mokinius konkursams, olimpiadoms ir mokiniai respublikinėse olimpiadose, konkursuose pelnė prizines vietas. </w:t>
      </w:r>
    </w:p>
    <w:p w:rsidR="00A20940" w:rsidRPr="00A20940" w:rsidRDefault="00A20940" w:rsidP="0047046C">
      <w:pPr>
        <w:shd w:val="clear" w:color="auto" w:fill="FFFFFF"/>
        <w:tabs>
          <w:tab w:val="left" w:pos="567"/>
        </w:tabs>
        <w:spacing w:after="0" w:line="240" w:lineRule="auto"/>
        <w:ind w:firstLine="851"/>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34.5.3.4. mokytojams, švietimo pagalbos specialistams, karjeros specialistams, kurie atsakingi už renginius, kurie iš anksto nebuvo suplanuoti, reikalauja ilgesnio pasiruošimo ir trunka ilgiau nei vieną valandą (pvz. mokyklos jubiliejus).</w:t>
      </w:r>
    </w:p>
    <w:p w:rsidR="00A20940" w:rsidRPr="00A20940" w:rsidRDefault="00A20940" w:rsidP="006C61DC">
      <w:pPr>
        <w:numPr>
          <w:ilvl w:val="0"/>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Kiekviena priemoka, nurodyta sistemoje negali būti mažesnė kaip 10 procentų pareiginės algos, o jų suma negali viršyti 80 procentų pareiginės algos.</w:t>
      </w:r>
    </w:p>
    <w:p w:rsidR="00A20940" w:rsidRPr="00A20940" w:rsidRDefault="00A20940" w:rsidP="006C61DC">
      <w:pPr>
        <w:numPr>
          <w:ilvl w:val="0"/>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lt-LT"/>
        </w:rPr>
        <w:t>Priemoka negali būti mokama už jau sutartas ir į bendruomenines valandas įtrauktas veiklas.</w:t>
      </w:r>
    </w:p>
    <w:p w:rsidR="00A20940" w:rsidRPr="00A20940" w:rsidRDefault="00A20940" w:rsidP="006C61DC">
      <w:pPr>
        <w:numPr>
          <w:ilvl w:val="0"/>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Esant mažesnei kaip 9,5 procentų pareiginės algos dydžio sumai, priemokos, nurodytos 34 punkte, sumuojamos arba kaupiamos ir sumokama tą mėnesį, kai pasiekiama 9,5–10 procentų pareiginės algos dydžio suma. </w:t>
      </w:r>
    </w:p>
    <w:p w:rsidR="00A20940" w:rsidRPr="00A20940" w:rsidRDefault="00A20940" w:rsidP="006C61DC">
      <w:pPr>
        <w:numPr>
          <w:ilvl w:val="0"/>
          <w:numId w:val="1"/>
        </w:numPr>
        <w:shd w:val="clear" w:color="auto" w:fill="FFFFFF"/>
        <w:tabs>
          <w:tab w:val="left" w:pos="567"/>
        </w:tabs>
        <w:spacing w:after="0" w:line="240" w:lineRule="auto"/>
        <w:contextualSpacing/>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lang w:eastAsia="zh-CN" w:bidi="ar"/>
        </w:rPr>
        <w:t>Apie darbuotojui skiriamą išmoką ir priemoką informuojama raštu nurodant, už kokį papildomą darbo krūvį ar už kokių papildomų pareigų ar užduočių atlikimą skiriama išmoka, priemoka, kokio dydžio, nurodant konkretų terminą.</w:t>
      </w:r>
    </w:p>
    <w:p w:rsidR="00A20940" w:rsidRPr="00A20940" w:rsidRDefault="00A20940" w:rsidP="006C61DC">
      <w:pPr>
        <w:numPr>
          <w:ilvl w:val="0"/>
          <w:numId w:val="1"/>
        </w:numPr>
        <w:tabs>
          <w:tab w:val="left" w:pos="567"/>
          <w:tab w:val="left" w:pos="1276"/>
        </w:tabs>
        <w:spacing w:after="0" w:line="240" w:lineRule="auto"/>
        <w:contextualSpacing/>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Pasikeitus aplinkybėms, dėl kurių buvo skirta priemoka, Mokyklos direktoriaus įsakymu priemokos dydis ir mokėjimo terminas gali būti pakeistas arba mokėjimas nutrauktas.</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Išmokos ir priemokos skiriamos Mokyklos direktoriaus įsakymu, neviršijant darbuotojui nustatytos pareiginės algos dydžio ir neviršijant Mokyklai darbo užmokesčiui skirtų lėšų.</w:t>
      </w:r>
    </w:p>
    <w:p w:rsidR="00A20940" w:rsidRPr="00A20940" w:rsidRDefault="00A20940" w:rsidP="00A20940">
      <w:pPr>
        <w:widowControl w:val="0"/>
        <w:tabs>
          <w:tab w:val="left" w:pos="1276"/>
        </w:tabs>
        <w:spacing w:after="0" w:line="240" w:lineRule="auto"/>
        <w:ind w:left="851"/>
        <w:jc w:val="both"/>
        <w:rPr>
          <w:rFonts w:ascii="Times New Roman" w:eastAsia="Times New Roman" w:hAnsi="Times New Roman" w:cs="Times New Roman"/>
          <w:sz w:val="24"/>
          <w:szCs w:val="24"/>
        </w:rPr>
      </w:pPr>
    </w:p>
    <w:p w:rsidR="00A20940" w:rsidRPr="00A20940"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VI SKIRSNIS</w:t>
      </w:r>
    </w:p>
    <w:p w:rsidR="00A20940" w:rsidRPr="00A20940"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DARBO UŽMOKESČIO MOKĖJIMO TERMINAI, TVARKA</w:t>
      </w:r>
    </w:p>
    <w:p w:rsidR="00A20940" w:rsidRPr="00A20940"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Darbo užmokestis darbuotojui mokamas ne rečiau kaip du kartus per mėnesį, o jeigu darbuotojas prašo – kartą per mėnesį.</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Už darbą per kalendorinį mėnesį atsiskaitoma ne vėliau negu per dešimt darbo dienų nuo jo pabaigos, jeigu darbo teisės normos ar darbo sutartis nenustato kitaip.</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Darbo užmokestis mokamas tik pinigais, pervedant į darbuotojo nurodytą asmeninę sąskaitą banke.</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Darbo sutarčiai pasibaigus, visos darbuotojo su darbo santykiais susijusios išmokos išmokamos, kai nutraukiama darbo sutartis su darbuotoju.</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Ne rečiau kaip kartą per mėnesį elektroniniu būdu darbuotojui pateikiama informacija apie jam apskaičiuotas, išmokėtas ir išskaičiuotas sumas ir apie darbo laiko trukmę. </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Darbuotojui raštiškai prašant, darbdavys išduoda darbuotojui pažymą apie darbą Mokykloje. Pažymoje nurodoma darbuotojo darbo funkcijos ir (ar) pareigos, kiek laiko jis dirbo, darbo užmokesčio dydis ir sumokėtų mokesčių bei valstybinio socialinio draudimo įmokų dydis.</w:t>
      </w:r>
    </w:p>
    <w:p w:rsidR="00A20940" w:rsidRPr="00A20940" w:rsidRDefault="00A20940" w:rsidP="00A20940">
      <w:pPr>
        <w:tabs>
          <w:tab w:val="left" w:pos="1276"/>
        </w:tabs>
        <w:spacing w:after="0" w:line="240" w:lineRule="auto"/>
        <w:ind w:firstLine="851"/>
        <w:jc w:val="both"/>
        <w:rPr>
          <w:rFonts w:ascii="Times New Roman" w:eastAsia="Times New Roman" w:hAnsi="Times New Roman" w:cs="Times New Roman"/>
          <w:sz w:val="24"/>
          <w:szCs w:val="24"/>
        </w:rPr>
      </w:pPr>
    </w:p>
    <w:p w:rsidR="00A20940" w:rsidRPr="00A20940"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VII SKIRSNIS</w:t>
      </w:r>
    </w:p>
    <w:p w:rsidR="00A20940" w:rsidRPr="00A20940"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IŠSKAITOS IŠ DARBO UŽMOKESČIO</w:t>
      </w:r>
    </w:p>
    <w:p w:rsidR="00A20940" w:rsidRPr="00A20940"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Išskaitos gali būti daromos šiais atvejais:</w:t>
      </w:r>
    </w:p>
    <w:p w:rsidR="00A20940" w:rsidRPr="00A20940" w:rsidRDefault="00A20940" w:rsidP="006C61DC">
      <w:pPr>
        <w:widowControl w:val="0"/>
        <w:numPr>
          <w:ilvl w:val="1"/>
          <w:numId w:val="1"/>
        </w:numPr>
        <w:tabs>
          <w:tab w:val="left" w:pos="1276"/>
          <w:tab w:val="left" w:pos="1418"/>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grąžinti perduotoms ir darbuotojo nepanaudotoms pagal paskirtį darbdavio pinigų sumoms;</w:t>
      </w:r>
    </w:p>
    <w:p w:rsidR="00A20940" w:rsidRPr="00A20940" w:rsidRDefault="00A20940" w:rsidP="006C61DC">
      <w:pPr>
        <w:widowControl w:val="0"/>
        <w:numPr>
          <w:ilvl w:val="1"/>
          <w:numId w:val="1"/>
        </w:numPr>
        <w:tabs>
          <w:tab w:val="left" w:pos="1276"/>
          <w:tab w:val="left" w:pos="1418"/>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grąžinti sumoms, permokėtoms dėl skaičiavimo klaidų;</w:t>
      </w:r>
    </w:p>
    <w:p w:rsidR="00A20940" w:rsidRPr="00A20940" w:rsidRDefault="00A20940" w:rsidP="006C61DC">
      <w:pPr>
        <w:widowControl w:val="0"/>
        <w:numPr>
          <w:ilvl w:val="1"/>
          <w:numId w:val="1"/>
        </w:numPr>
        <w:tabs>
          <w:tab w:val="left" w:pos="1276"/>
          <w:tab w:val="left" w:pos="1418"/>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atlyginti žalai, kurią darbuotojas dėl savo kaltės padarė darbdaviui;</w:t>
      </w:r>
    </w:p>
    <w:p w:rsidR="00A20940" w:rsidRPr="00A20940" w:rsidRDefault="00A20940" w:rsidP="006C61DC">
      <w:pPr>
        <w:widowControl w:val="0"/>
        <w:numPr>
          <w:ilvl w:val="1"/>
          <w:numId w:val="1"/>
        </w:numPr>
        <w:tabs>
          <w:tab w:val="left" w:pos="1276"/>
          <w:tab w:val="left" w:pos="1418"/>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išieškoti atostoginiams už suteiktas atostogas, viršijančias įgytą teisę į visos trukmės ar dalies kasmetines atostogas, darbo sutartį nutraukus darbuotojo iniciatyva be svarbių priežasčių arba dėl darbuotojo kaltės darbdavio iniciatyva;</w:t>
      </w:r>
    </w:p>
    <w:p w:rsidR="00A20940" w:rsidRPr="00A20940" w:rsidRDefault="00A20940" w:rsidP="006C61DC">
      <w:pPr>
        <w:widowControl w:val="0"/>
        <w:numPr>
          <w:ilvl w:val="1"/>
          <w:numId w:val="1"/>
        </w:numPr>
        <w:tabs>
          <w:tab w:val="left" w:pos="1276"/>
          <w:tab w:val="left" w:pos="1418"/>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išieškant nustatytas sumas pagal vykdomuosius dokumentus (vykdomieji raštai, išduoti teismo sprendimų, nuosprendžių, nutarimų, nutarčių pagrindu; teismo įsakymai; institucijų ir pareigūnų nutarimai administracinių teisės pažeidimų bylose; kiti institucijų ir pareigūnų sprendimai, kurių vykdymą civilinio proceso tvarka nustato įstatymai).</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Išskaita padaroma ne vėliau kaip per vieną mėnesį nuo tos dienos, kurią darbdavys sužinojo ar galėjo sužinoti apie atsiradusį išskaitos pagrindą.</w:t>
      </w:r>
    </w:p>
    <w:p w:rsidR="00A20940" w:rsidRPr="00A20940"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p>
    <w:p w:rsidR="00A20940" w:rsidRPr="00A20940"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VIII SKIRSNIS</w:t>
      </w:r>
    </w:p>
    <w:p w:rsidR="00A20940" w:rsidRPr="00A20940"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LIGOS PAŠALPOS MOKĖJIMAS</w:t>
      </w:r>
    </w:p>
    <w:p w:rsidR="00A20940" w:rsidRPr="00A20940"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Ligos pašalpa mokama už pirmąsias dvi kalendorines ligos dienas, sutampančias su darbuotojo darbo grafiku. Mokama ligos pašalpa 62,06 procentų pašalpos gavėjo vidutinio uždarbio, apskaičiuoto Lietuvos Respublikos Vyriausybės nustatyta tvarka.</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Pagrindas skirti ligos išmoką yra nedarbingumo pažymėjimas, išduotas pagal sveikatos apsaugos ministro ir socialinės apsaugos ir darbo ministro tvirtinamas Elektroninių nedarbingumo pažymėjimų bei elektroninių nėštumo ir gimdymo atostogų pažymėjimų išdavimo taisykles.</w:t>
      </w:r>
    </w:p>
    <w:p w:rsidR="00A20940" w:rsidRPr="00A20940" w:rsidRDefault="00A20940" w:rsidP="00A20940">
      <w:pPr>
        <w:widowControl w:val="0"/>
        <w:tabs>
          <w:tab w:val="left" w:pos="1276"/>
        </w:tabs>
        <w:spacing w:after="0" w:line="240" w:lineRule="auto"/>
        <w:ind w:left="851"/>
        <w:jc w:val="both"/>
        <w:rPr>
          <w:rFonts w:ascii="Times New Roman" w:eastAsia="Times New Roman" w:hAnsi="Times New Roman" w:cs="Times New Roman"/>
          <w:sz w:val="24"/>
          <w:szCs w:val="24"/>
        </w:rPr>
      </w:pPr>
    </w:p>
    <w:p w:rsidR="00A20940" w:rsidRPr="00A20940" w:rsidRDefault="00A20940" w:rsidP="00A20940">
      <w:pPr>
        <w:widowControl w:val="0"/>
        <w:tabs>
          <w:tab w:val="left" w:pos="1276"/>
        </w:tabs>
        <w:spacing w:after="0" w:line="240" w:lineRule="auto"/>
        <w:ind w:left="851"/>
        <w:jc w:val="center"/>
        <w:rPr>
          <w:rFonts w:ascii="Times New Roman" w:eastAsia="Times New Roman" w:hAnsi="Times New Roman" w:cs="Times New Roman"/>
          <w:b/>
          <w:bCs/>
          <w:color w:val="000000"/>
          <w:sz w:val="24"/>
          <w:szCs w:val="24"/>
        </w:rPr>
      </w:pPr>
      <w:r w:rsidRPr="00A20940">
        <w:rPr>
          <w:rFonts w:ascii="Times New Roman" w:eastAsia="Times New Roman" w:hAnsi="Times New Roman" w:cs="Times New Roman"/>
          <w:b/>
          <w:bCs/>
          <w:color w:val="000000"/>
          <w:sz w:val="24"/>
          <w:szCs w:val="24"/>
        </w:rPr>
        <w:t>IX SKIRSNIS</w:t>
      </w:r>
    </w:p>
    <w:p w:rsidR="00A20940" w:rsidRPr="00A20940" w:rsidRDefault="00A20940" w:rsidP="00A20940">
      <w:pPr>
        <w:widowControl w:val="0"/>
        <w:tabs>
          <w:tab w:val="left" w:pos="1276"/>
        </w:tabs>
        <w:spacing w:after="0" w:line="240" w:lineRule="auto"/>
        <w:ind w:left="851"/>
        <w:jc w:val="center"/>
        <w:rPr>
          <w:rFonts w:ascii="Times New Roman" w:eastAsia="Times New Roman" w:hAnsi="Times New Roman" w:cs="Times New Roman"/>
          <w:b/>
          <w:bCs/>
          <w:color w:val="000000"/>
          <w:sz w:val="24"/>
          <w:szCs w:val="24"/>
        </w:rPr>
      </w:pPr>
      <w:r w:rsidRPr="00A20940">
        <w:rPr>
          <w:rFonts w:ascii="Times New Roman" w:eastAsia="Times New Roman" w:hAnsi="Times New Roman" w:cs="Times New Roman"/>
          <w:b/>
          <w:bCs/>
          <w:color w:val="000000"/>
          <w:sz w:val="24"/>
          <w:szCs w:val="24"/>
        </w:rPr>
        <w:t>MATERIALINĖS PAŠALPOS MOKĖJIMAS</w:t>
      </w:r>
    </w:p>
    <w:p w:rsidR="00A20940" w:rsidRPr="00A20940" w:rsidRDefault="00A20940" w:rsidP="00A20940">
      <w:pPr>
        <w:widowControl w:val="0"/>
        <w:tabs>
          <w:tab w:val="left" w:pos="1276"/>
        </w:tabs>
        <w:spacing w:after="0" w:line="240" w:lineRule="auto"/>
        <w:ind w:left="851"/>
        <w:jc w:val="center"/>
        <w:rPr>
          <w:rFonts w:ascii="Times New Roman" w:eastAsia="Times New Roman" w:hAnsi="Times New Roman" w:cs="Times New Roman"/>
          <w:b/>
          <w:bCs/>
          <w:color w:val="000000"/>
          <w:sz w:val="24"/>
          <w:szCs w:val="24"/>
        </w:rPr>
      </w:pP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color w:val="000000"/>
          <w:sz w:val="24"/>
          <w:szCs w:val="24"/>
        </w:rPr>
      </w:pPr>
      <w:r w:rsidRPr="00A20940">
        <w:rPr>
          <w:rFonts w:ascii="Times New Roman" w:eastAsia="Times New Roman" w:hAnsi="Times New Roman" w:cs="Times New Roman"/>
          <w:color w:val="000000"/>
          <w:sz w:val="24"/>
          <w:szCs w:val="24"/>
        </w:rPr>
        <w:t>Mokyklos darbuotojams, kurių materialinė būklė tapo sunki dėl jų pačių ligos, sutuoktinio ar partnerio (kai partnerystė įregistruota įstatymų nustatyta tvarka), jo tėvų, vaikų (įvaikių), taip pat išlaikytinių, kurių globėjais ar rūpintojais įstatymų nustatyta tvarka yra paskirti mokyklos darbuotojai, ligos ar mirties, stichinės nelaimės ar turto netekimo, gali būti skiriama 1/2 MMA dydžio materialinė pašalpa, jeigu yra pateikti šių darbuotojų rašytiniai prašymai ir atitinkamą aplinkybę patvirtinantys dokumentai.</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color w:val="000000"/>
          <w:sz w:val="24"/>
          <w:szCs w:val="24"/>
        </w:rPr>
      </w:pPr>
      <w:r w:rsidRPr="00A20940">
        <w:rPr>
          <w:rFonts w:ascii="Times New Roman" w:eastAsia="Times New Roman" w:hAnsi="Times New Roman" w:cs="Times New Roman"/>
          <w:color w:val="000000"/>
          <w:sz w:val="24"/>
          <w:szCs w:val="24"/>
        </w:rPr>
        <w:t xml:space="preserve">Mirus mokyklos darbuotojui, jo šeimos nariams (sutuoktiniui, vaikams (įvaikiams), motinai (įmotei), tėvui (įtėviui) iš Mokyklai skirtų lėšų gali būti išmokama </w:t>
      </w:r>
      <w:r w:rsidRPr="00A20940">
        <w:rPr>
          <w:rFonts w:ascii="Times New Roman" w:eastAsia="Times New Roman" w:hAnsi="Times New Roman" w:cs="Times New Roman"/>
          <w:sz w:val="24"/>
          <w:szCs w:val="24"/>
        </w:rPr>
        <w:t xml:space="preserve">2 MMA </w:t>
      </w:r>
      <w:r w:rsidRPr="00A20940">
        <w:rPr>
          <w:rFonts w:ascii="Times New Roman" w:eastAsia="Times New Roman" w:hAnsi="Times New Roman" w:cs="Times New Roman"/>
          <w:color w:val="000000"/>
          <w:sz w:val="24"/>
          <w:szCs w:val="24"/>
        </w:rPr>
        <w:t>dydžio materialinė pašalpa, jeigu yra pateiktas rašytinis prašymas ir atitinkamą aplinkybę patvirtinantys dokumentai.</w:t>
      </w:r>
    </w:p>
    <w:p w:rsidR="00A20940" w:rsidRPr="00A20940" w:rsidRDefault="00A20940" w:rsidP="00A20940">
      <w:pPr>
        <w:spacing w:after="0" w:line="240" w:lineRule="auto"/>
        <w:jc w:val="center"/>
        <w:rPr>
          <w:rFonts w:ascii="Times New Roman" w:eastAsia="Times New Roman" w:hAnsi="Times New Roman" w:cs="Times New Roman"/>
          <w:color w:val="000000"/>
          <w:sz w:val="24"/>
          <w:szCs w:val="24"/>
          <w:highlight w:val="yellow"/>
        </w:rPr>
      </w:pP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III SKYRIUS</w:t>
      </w: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MOKYKLOJE PATVIRTINTŲ PAREIGYBIŲ DARBO APMOKĖJIMO SĄLYGOS</w:t>
      </w:r>
    </w:p>
    <w:p w:rsidR="00A20940" w:rsidRPr="00A20940" w:rsidRDefault="00A20940" w:rsidP="00A20940">
      <w:pPr>
        <w:widowControl w:val="0"/>
        <w:tabs>
          <w:tab w:val="left" w:pos="4166"/>
        </w:tabs>
        <w:spacing w:after="0" w:line="240" w:lineRule="auto"/>
        <w:jc w:val="center"/>
        <w:rPr>
          <w:rFonts w:ascii="Times New Roman" w:eastAsia="Times New Roman" w:hAnsi="Times New Roman" w:cs="Times New Roman"/>
          <w:b/>
          <w:bCs/>
          <w:sz w:val="24"/>
          <w:szCs w:val="24"/>
        </w:rPr>
      </w:pPr>
    </w:p>
    <w:p w:rsidR="00A20940" w:rsidRPr="00A20940" w:rsidRDefault="00A20940" w:rsidP="00A20940">
      <w:pPr>
        <w:widowControl w:val="0"/>
        <w:tabs>
          <w:tab w:val="left" w:pos="4166"/>
        </w:tabs>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I SKIRSNIS</w:t>
      </w:r>
    </w:p>
    <w:p w:rsidR="00A20940" w:rsidRPr="00A20940" w:rsidRDefault="00A20940" w:rsidP="00A20940">
      <w:pPr>
        <w:spacing w:after="0" w:line="240" w:lineRule="auto"/>
        <w:jc w:val="center"/>
        <w:rPr>
          <w:rFonts w:ascii="Times New Roman" w:eastAsia="Times New Roman" w:hAnsi="Times New Roman" w:cs="Times New Roman"/>
          <w:b/>
          <w:bCs/>
          <w:sz w:val="24"/>
          <w:szCs w:val="24"/>
        </w:rPr>
      </w:pPr>
      <w:r w:rsidRPr="00A20940">
        <w:rPr>
          <w:rFonts w:ascii="Times New Roman" w:eastAsia="Times New Roman" w:hAnsi="Times New Roman" w:cs="Times New Roman"/>
          <w:b/>
          <w:bCs/>
          <w:sz w:val="24"/>
          <w:szCs w:val="24"/>
        </w:rPr>
        <w:t>PAREIGINĖS ALGOS KOEFICIENTO NUSTATYMO MOKYKLOS DARBUOTOJAMS KRITERIJAI</w:t>
      </w:r>
    </w:p>
    <w:p w:rsidR="00A20940" w:rsidRPr="00A20940" w:rsidRDefault="00A20940" w:rsidP="00A20940">
      <w:pPr>
        <w:spacing w:after="0" w:line="240" w:lineRule="auto"/>
        <w:ind w:firstLine="851"/>
        <w:jc w:val="both"/>
        <w:rPr>
          <w:rFonts w:ascii="Times New Roman" w:eastAsia="Times New Roman" w:hAnsi="Times New Roman" w:cs="Times New Roman"/>
          <w:sz w:val="24"/>
          <w:szCs w:val="24"/>
        </w:rPr>
      </w:pP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Mokyklos direktorius, nustatydamas pareiginės algos koeficientą darbuotojams, vadovaujasi DAĮ bei atsižvelgia į Mokyklai skirtas lėšas.</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Mokyklos direktorius įsakymu tvirtina Mokyklos pareigybių sąrašą, pareigybių lygius ir pareigybių aprašus. </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A1 lygio pareigybėms (</w:t>
      </w:r>
      <w:r w:rsidR="00874C66">
        <w:rPr>
          <w:rFonts w:ascii="Times New Roman" w:eastAsia="Times New Roman" w:hAnsi="Times New Roman" w:cs="Times New Roman"/>
          <w:sz w:val="24"/>
          <w:szCs w:val="24"/>
        </w:rPr>
        <w:t xml:space="preserve">direktoriui, </w:t>
      </w:r>
      <w:r w:rsidRPr="00A20940">
        <w:rPr>
          <w:rFonts w:ascii="Times New Roman" w:eastAsia="Times New Roman" w:hAnsi="Times New Roman" w:cs="Times New Roman"/>
          <w:sz w:val="24"/>
          <w:szCs w:val="24"/>
        </w:rPr>
        <w:t>psichologui) pareiginės algos koeficientas didinamas 20 proc.</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Direktoriaus pareiginės algos koeficientas nustatomas pagal DAĮ 2 priedą Druskininkų savivaldybės mero sprendimu, atsižvelgiant į Mokykloje ugdomų mokinių skaičių, pedagoginio darbo stažą ir veiklos sudėtingumą.</w:t>
      </w:r>
    </w:p>
    <w:p w:rsidR="00A20940" w:rsidRPr="00A20940"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Mokyklos mokytojų, švietimo pagalbos specialistų kvalifikacinės kategorijos nustatomos Švietimo, mokslo ir sporto ministro nustatyta tvarka.</w:t>
      </w:r>
    </w:p>
    <w:p w:rsidR="00A20940" w:rsidRPr="00874C66" w:rsidRDefault="00A20940" w:rsidP="006C61DC">
      <w:pPr>
        <w:widowControl w:val="0"/>
        <w:numPr>
          <w:ilvl w:val="0"/>
          <w:numId w:val="1"/>
        </w:numPr>
        <w:tabs>
          <w:tab w:val="left" w:pos="1276"/>
        </w:tabs>
        <w:spacing w:after="0" w:line="240" w:lineRule="auto"/>
        <w:jc w:val="both"/>
        <w:rPr>
          <w:rFonts w:ascii="Times New Roman" w:eastAsia="Times New Roman" w:hAnsi="Times New Roman" w:cs="Times New Roman"/>
          <w:sz w:val="24"/>
          <w:szCs w:val="24"/>
        </w:rPr>
      </w:pPr>
      <w:r w:rsidRPr="00874C66">
        <w:rPr>
          <w:rFonts w:ascii="Times New Roman" w:eastAsia="Times New Roman" w:hAnsi="Times New Roman" w:cs="Times New Roman"/>
          <w:sz w:val="24"/>
          <w:szCs w:val="24"/>
        </w:rPr>
        <w:t>Mokykloje patvirtintos pareigybės, jų darbo apmokėjimas:</w:t>
      </w:r>
    </w:p>
    <w:p w:rsidR="00A20940" w:rsidRPr="00A20940" w:rsidRDefault="00A20940" w:rsidP="006C61DC">
      <w:pPr>
        <w:numPr>
          <w:ilvl w:val="0"/>
          <w:numId w:val="1"/>
        </w:numPr>
        <w:spacing w:after="0" w:line="276" w:lineRule="auto"/>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Mokytojams (1–10 klasių) pareiginės algos pastoviosios dalies koeficientai dėl veiklos sudėtingumo didinami:</w:t>
      </w:r>
    </w:p>
    <w:p w:rsidR="00A20940" w:rsidRPr="00A20940" w:rsidRDefault="00A20940" w:rsidP="0017588A">
      <w:pPr>
        <w:spacing w:after="0" w:line="276" w:lineRule="auto"/>
        <w:ind w:firstLine="851"/>
        <w:jc w:val="both"/>
        <w:rPr>
          <w:rFonts w:ascii="Times New Roman" w:eastAsia="Times New Roman" w:hAnsi="Times New Roman" w:cs="Times New Roman"/>
          <w:color w:val="FF0000"/>
          <w:sz w:val="24"/>
          <w:szCs w:val="24"/>
        </w:rPr>
      </w:pPr>
      <w:r w:rsidRPr="00A20940">
        <w:rPr>
          <w:rFonts w:ascii="Times New Roman" w:eastAsia="Times New Roman" w:hAnsi="Times New Roman" w:cs="Times New Roman"/>
          <w:sz w:val="24"/>
          <w:szCs w:val="24"/>
        </w:rPr>
        <w:t>59.1. kai klasėje (grupėje) ugdomi 1–2 mokiniai, dėl įgimtų ar įgytų sutrikimų turintys vidutinius, didelius ar labai didelius specialiuosius ugdymosi poreikius 3–9 proc.;</w:t>
      </w:r>
    </w:p>
    <w:p w:rsidR="00A20940" w:rsidRPr="00A20940" w:rsidRDefault="00A20940" w:rsidP="0017588A">
      <w:pPr>
        <w:spacing w:after="0" w:line="276" w:lineRule="auto"/>
        <w:ind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59.2. kai klasėje (grupėje) ugdomi 3–5 mokiniai, dėl įgimtų ar įgytų sutrikimų turintys vidutinius, didelius ar labai didelius specialiuosius ugdymosi poreikius 10–15 proc.;</w:t>
      </w:r>
    </w:p>
    <w:p w:rsidR="0017588A" w:rsidRDefault="00A20940" w:rsidP="0017588A">
      <w:pPr>
        <w:spacing w:after="0" w:line="276" w:lineRule="auto"/>
        <w:ind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59.3. kai klasėje (grupėje) ugdomi 6 ir daugiau mokinių, dėl įgimtų ar įgytų sutrikimų turintys vidutinius, didelius ar labai didelius specialiuosius ugdymosi poreikius 16–20 proc.;</w:t>
      </w:r>
    </w:p>
    <w:p w:rsidR="0017588A" w:rsidRDefault="0017588A" w:rsidP="0017588A">
      <w:pPr>
        <w:spacing w:after="0" w:line="276"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59.4. </w:t>
      </w:r>
      <w:r w:rsidR="00A20940" w:rsidRPr="00A20940">
        <w:rPr>
          <w:rFonts w:ascii="Times New Roman" w:eastAsia="Times New Roman" w:hAnsi="Times New Roman" w:cs="Times New Roman"/>
          <w:sz w:val="24"/>
          <w:szCs w:val="24"/>
        </w:rPr>
        <w:t>mokantiems mokinį, kuriam dėl ligos ar patologinės būklės visus mokslo metus skirtas mokymas namuose 3–20 proc.;</w:t>
      </w:r>
    </w:p>
    <w:p w:rsidR="004E21C2" w:rsidRDefault="0017588A" w:rsidP="004E21C2">
      <w:pPr>
        <w:spacing w:after="0" w:line="276"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59.5. </w:t>
      </w:r>
      <w:r w:rsidR="00A20940" w:rsidRPr="00A20940">
        <w:rPr>
          <w:rFonts w:ascii="Times New Roman" w:eastAsia="Times New Roman" w:hAnsi="Times New Roman" w:cs="Times New Roman"/>
          <w:sz w:val="24"/>
          <w:szCs w:val="24"/>
        </w:rPr>
        <w:t>mokantiems vieną ir daugiau užsieniečių ar Lietuvos Respublikos piliečių, atvykusių gyventi Lietuvos Respubliką, nemokančių valstybinės kalbos, dvejus metus nuo mokinio mokymosi pradžios Lietuvos Respublikoje pagal bendrojo ugdymo programą 3–5 proc.</w:t>
      </w:r>
    </w:p>
    <w:p w:rsidR="00A20940" w:rsidRPr="00A20940" w:rsidRDefault="005C2791" w:rsidP="004E21C2">
      <w:pPr>
        <w:spacing w:after="0" w:line="276"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sidR="004E21C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t>
      </w:r>
      <w:r w:rsidR="00A20940" w:rsidRPr="00A20940">
        <w:rPr>
          <w:rFonts w:ascii="Times New Roman" w:eastAsia="Times New Roman" w:hAnsi="Times New Roman" w:cs="Times New Roman"/>
          <w:sz w:val="24"/>
          <w:szCs w:val="24"/>
        </w:rPr>
        <w:t>okytojo</w:t>
      </w:r>
      <w:r w:rsidR="00371A42">
        <w:rPr>
          <w:rFonts w:ascii="Times New Roman" w:eastAsia="Times New Roman" w:hAnsi="Times New Roman" w:cs="Times New Roman"/>
          <w:sz w:val="24"/>
          <w:szCs w:val="24"/>
        </w:rPr>
        <w:t>, kuratoriaus</w:t>
      </w:r>
      <w:bookmarkStart w:id="0" w:name="_GoBack"/>
      <w:bookmarkEnd w:id="0"/>
      <w:r w:rsidR="00A20940" w:rsidRPr="00A20940">
        <w:rPr>
          <w:rFonts w:ascii="Times New Roman" w:eastAsia="Times New Roman" w:hAnsi="Times New Roman" w:cs="Times New Roman"/>
          <w:sz w:val="24"/>
          <w:szCs w:val="24"/>
        </w:rPr>
        <w:t xml:space="preserve"> pareiginės algos pastoviosios dalies koeficientas gali būti didinamas iki 20 procentų, atsižvelgiant į veiklos sudėtingumo apimtį ir Mokyklai darbo užmokesčiui patvirtintas lėšas. Koeficiento didinimas svarstomas ir nustatomas jungtiniame metodinės ir darbo tarybos posėdyje ir tvirtinamas direktoriaus įsakymu.</w:t>
      </w:r>
    </w:p>
    <w:p w:rsidR="00A20940" w:rsidRPr="005C2791" w:rsidRDefault="00A20940" w:rsidP="005C2791">
      <w:pPr>
        <w:pStyle w:val="Sraopastraipa"/>
        <w:numPr>
          <w:ilvl w:val="0"/>
          <w:numId w:val="3"/>
        </w:numPr>
        <w:spacing w:after="0" w:line="276" w:lineRule="auto"/>
        <w:ind w:left="0" w:firstLine="851"/>
        <w:jc w:val="both"/>
        <w:rPr>
          <w:rFonts w:ascii="Times New Roman" w:eastAsia="Times New Roman" w:hAnsi="Times New Roman" w:cs="Times New Roman"/>
          <w:sz w:val="24"/>
          <w:szCs w:val="24"/>
        </w:rPr>
      </w:pPr>
      <w:r w:rsidRPr="005C2791">
        <w:rPr>
          <w:rFonts w:ascii="Times New Roman" w:eastAsia="Times New Roman" w:hAnsi="Times New Roman" w:cs="Times New Roman"/>
          <w:sz w:val="24"/>
          <w:szCs w:val="24"/>
        </w:rPr>
        <w:t>Jeigu mokytojo veikla atitin</w:t>
      </w:r>
      <w:r w:rsidR="005C2791">
        <w:rPr>
          <w:rFonts w:ascii="Times New Roman" w:eastAsia="Times New Roman" w:hAnsi="Times New Roman" w:cs="Times New Roman"/>
          <w:sz w:val="24"/>
          <w:szCs w:val="24"/>
        </w:rPr>
        <w:t>ka 2 ir daugiau 59 punkte</w:t>
      </w:r>
      <w:r w:rsidRPr="005C2791">
        <w:rPr>
          <w:rFonts w:ascii="Times New Roman" w:eastAsia="Times New Roman" w:hAnsi="Times New Roman" w:cs="Times New Roman"/>
          <w:sz w:val="24"/>
          <w:szCs w:val="24"/>
        </w:rPr>
        <w:t xml:space="preserve"> nurodytų kriterijų, jo pareiginės algos pastoviosios dalies koeficientas gali būti didinamas ne daugiau kaip 25 procentais. </w:t>
      </w:r>
    </w:p>
    <w:p w:rsidR="005C2791" w:rsidRDefault="00A20940" w:rsidP="005C2791">
      <w:pPr>
        <w:pStyle w:val="Sraopastraipa"/>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Mokytojams, dirbantiems </w:t>
      </w:r>
      <w:r w:rsidRPr="00A20940">
        <w:rPr>
          <w:rFonts w:ascii="Times New Roman" w:eastAsia="Times New Roman" w:hAnsi="Times New Roman" w:cs="Times New Roman"/>
          <w:b/>
          <w:sz w:val="24"/>
          <w:szCs w:val="24"/>
        </w:rPr>
        <w:t>pagal priešmokyklinio ugdymo programą</w:t>
      </w:r>
      <w:r w:rsidRPr="00A20940">
        <w:rPr>
          <w:rFonts w:ascii="Times New Roman" w:eastAsia="Times New Roman" w:hAnsi="Times New Roman" w:cs="Times New Roman"/>
          <w:sz w:val="24"/>
          <w:szCs w:val="24"/>
        </w:rPr>
        <w:t>, pareiginės algos pastoviosios dalies koeficientai dė</w:t>
      </w:r>
      <w:r w:rsidR="005C2791">
        <w:rPr>
          <w:rFonts w:ascii="Times New Roman" w:eastAsia="Times New Roman" w:hAnsi="Times New Roman" w:cs="Times New Roman"/>
          <w:sz w:val="24"/>
          <w:szCs w:val="24"/>
        </w:rPr>
        <w:t>l veiklos sudėtingumo didinami:</w:t>
      </w:r>
    </w:p>
    <w:p w:rsidR="00A20940" w:rsidRPr="005C2791" w:rsidRDefault="005C2791" w:rsidP="005C2791">
      <w:pPr>
        <w:pStyle w:val="Sraopastraipa"/>
        <w:numPr>
          <w:ilvl w:val="1"/>
          <w:numId w:val="4"/>
        </w:numPr>
        <w:tabs>
          <w:tab w:val="left" w:pos="1134"/>
          <w:tab w:val="left" w:pos="1418"/>
        </w:tabs>
        <w:spacing w:after="0" w:line="276"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20940" w:rsidRPr="005C2791">
        <w:rPr>
          <w:rFonts w:ascii="Times New Roman" w:eastAsia="Times New Roman" w:hAnsi="Times New Roman" w:cs="Times New Roman"/>
          <w:sz w:val="24"/>
          <w:szCs w:val="24"/>
        </w:rPr>
        <w:t>kai grupėje ugdomi 2-3 mokiniai, dėl įgimtų ar įgytų sutrikimų turinys vidutinius specialiuosius ugdymosi poreikius, arba 1 mokinys, dėl įgimtų ar įgytų sutrikimų turintis didelių ar labai didelių specialiųjų ugdymosi poreikių 5–10 proc.;</w:t>
      </w:r>
    </w:p>
    <w:p w:rsidR="00A20940" w:rsidRPr="00A20940" w:rsidRDefault="00A20940" w:rsidP="005C2791">
      <w:pPr>
        <w:pStyle w:val="Sraopastraipa"/>
        <w:numPr>
          <w:ilvl w:val="1"/>
          <w:numId w:val="4"/>
        </w:numPr>
        <w:tabs>
          <w:tab w:val="left" w:pos="1134"/>
          <w:tab w:val="left" w:pos="1418"/>
        </w:tabs>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kai grupėje ugdomi 4-5 mokiniai, dėl įgimtų ar įgytų sutrikimų turinys vidutinius specialiuosius ugdymosi poreikius, arba 2 mokiniai, dėl įgimtų ar įgytų sutrikimų turintys didelių ar labai didelių specialiųjų ugdymosi poreikių 11–14 proc.;</w:t>
      </w:r>
    </w:p>
    <w:p w:rsidR="00A20940" w:rsidRPr="00A20940" w:rsidRDefault="00A20940" w:rsidP="005C2791">
      <w:pPr>
        <w:pStyle w:val="Sraopastraipa"/>
        <w:numPr>
          <w:ilvl w:val="1"/>
          <w:numId w:val="4"/>
        </w:numPr>
        <w:tabs>
          <w:tab w:val="left" w:pos="1134"/>
          <w:tab w:val="left" w:pos="1418"/>
        </w:tabs>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kai grupėje ugdomi 6 ir daugiau mokinių, dėl įgimtų ar įgytų sutrikimų turintys vidutinius specialiuosius ugdymosi poreikius, arba  3 ir daugiau mokinių, turinčių didelių ar labai didelių specialiųjų ugdymosi poreikių 15–20 proc.;</w:t>
      </w:r>
    </w:p>
    <w:p w:rsidR="00C443FD" w:rsidRDefault="00A20940" w:rsidP="00C443FD">
      <w:pPr>
        <w:pStyle w:val="Sraopastraipa"/>
        <w:numPr>
          <w:ilvl w:val="1"/>
          <w:numId w:val="4"/>
        </w:numPr>
        <w:tabs>
          <w:tab w:val="left" w:pos="1134"/>
          <w:tab w:val="left" w:pos="1418"/>
        </w:tabs>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ugdantiems vieną ir daugiau užsieniečių ar Lietuvos Respublikos piliečių, atvykusių gyventi į Lietuvos Respubliką, nemokančių valstybinės kalbos, dvejus metus nuo mokinio mokymosi pradžios Lietu</w:t>
      </w:r>
      <w:r w:rsidR="00C443FD">
        <w:rPr>
          <w:rFonts w:ascii="Times New Roman" w:eastAsia="Times New Roman" w:hAnsi="Times New Roman" w:cs="Times New Roman"/>
          <w:sz w:val="24"/>
          <w:szCs w:val="24"/>
        </w:rPr>
        <w:t>vos Respublikoje 3–5 proc.;</w:t>
      </w:r>
    </w:p>
    <w:p w:rsidR="00C443FD" w:rsidRDefault="00C443FD" w:rsidP="00C443FD">
      <w:pPr>
        <w:pStyle w:val="Sraopastraipa"/>
        <w:numPr>
          <w:ilvl w:val="1"/>
          <w:numId w:val="4"/>
        </w:numPr>
        <w:tabs>
          <w:tab w:val="left" w:pos="1134"/>
          <w:tab w:val="left" w:pos="1418"/>
        </w:tabs>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mokantiems mokinius, kuriems dėl ligos ar patologinės būklės visus mokslo metus skirtas mokymas namuose 3–10 proc.;</w:t>
      </w:r>
    </w:p>
    <w:p w:rsidR="00C443FD" w:rsidRPr="00C443FD" w:rsidRDefault="00C443FD" w:rsidP="00C443FD">
      <w:pPr>
        <w:pStyle w:val="Sraopastraipa"/>
        <w:numPr>
          <w:ilvl w:val="1"/>
          <w:numId w:val="4"/>
        </w:numPr>
        <w:tabs>
          <w:tab w:val="left" w:pos="1134"/>
          <w:tab w:val="left" w:pos="1418"/>
        </w:tabs>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dirbantiems priešmokyklinio ugdymo specialiojoje grupėje 5–15 proc.</w:t>
      </w:r>
    </w:p>
    <w:p w:rsidR="00A20940" w:rsidRPr="00C443FD" w:rsidRDefault="00C443FD" w:rsidP="00C443FD">
      <w:pPr>
        <w:numPr>
          <w:ilvl w:val="0"/>
          <w:numId w:val="3"/>
        </w:numPr>
        <w:spacing w:after="0" w:line="276"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Mokytojams, </w:t>
      </w:r>
      <w:r w:rsidR="00A20940" w:rsidRPr="00A20940">
        <w:rPr>
          <w:rFonts w:ascii="Times New Roman" w:eastAsia="Times New Roman" w:hAnsi="Times New Roman" w:cs="Times New Roman"/>
          <w:sz w:val="24"/>
          <w:szCs w:val="24"/>
        </w:rPr>
        <w:t>dirbantiems sanatorinėse klasėse ir sanatorinėje priešmokyk</w:t>
      </w:r>
      <w:r>
        <w:rPr>
          <w:rFonts w:ascii="Times New Roman" w:eastAsia="Times New Roman" w:hAnsi="Times New Roman" w:cs="Times New Roman"/>
          <w:sz w:val="24"/>
          <w:szCs w:val="24"/>
        </w:rPr>
        <w:t>linio ugdymo grupėje 5–25 proc.</w:t>
      </w:r>
    </w:p>
    <w:p w:rsidR="00A20940" w:rsidRPr="00A20940" w:rsidRDefault="00A20940" w:rsidP="00C443FD">
      <w:pPr>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Pareiginės algos pastoviosios dalies koeficientas </w:t>
      </w:r>
      <w:r w:rsidRPr="00A20940">
        <w:rPr>
          <w:rFonts w:ascii="Times New Roman" w:eastAsia="Times New Roman" w:hAnsi="Times New Roman" w:cs="Times New Roman"/>
          <w:sz w:val="24"/>
          <w:szCs w:val="24"/>
          <w:lang w:eastAsia="lt-LT"/>
        </w:rPr>
        <w:t xml:space="preserve">gali būti didinamas iki 20 </w:t>
      </w:r>
      <w:r w:rsidRPr="00A20940">
        <w:rPr>
          <w:rFonts w:ascii="Times New Roman" w:eastAsia="Times New Roman" w:hAnsi="Times New Roman" w:cs="Times New Roman"/>
          <w:sz w:val="24"/>
          <w:szCs w:val="24"/>
        </w:rPr>
        <w:t>procentų</w:t>
      </w:r>
      <w:r w:rsidR="00C443FD">
        <w:rPr>
          <w:rFonts w:ascii="Times New Roman" w:eastAsia="Times New Roman" w:hAnsi="Times New Roman" w:cs="Times New Roman"/>
          <w:sz w:val="24"/>
          <w:szCs w:val="24"/>
        </w:rPr>
        <w:t>,</w:t>
      </w:r>
      <w:r w:rsidRPr="00A20940">
        <w:rPr>
          <w:rFonts w:ascii="Times New Roman" w:eastAsia="Times New Roman" w:hAnsi="Times New Roman" w:cs="Times New Roman"/>
          <w:sz w:val="24"/>
          <w:szCs w:val="24"/>
          <w:lang w:eastAsia="lt-LT"/>
        </w:rPr>
        <w:t> </w:t>
      </w:r>
      <w:r w:rsidRPr="00A20940">
        <w:rPr>
          <w:rFonts w:ascii="Times New Roman" w:eastAsia="Times New Roman" w:hAnsi="Times New Roman" w:cs="Times New Roman"/>
          <w:sz w:val="24"/>
          <w:szCs w:val="24"/>
        </w:rPr>
        <w:t xml:space="preserve"> atsižvelgiant į veiklos sudėtingumo apimtį ir darbo užmokesčiui patvirtintas lėšas. Koeficientų didinimo kriterijai ir koeficientų didinimas svarstomas jungtiniame metodinės ir darbo tarybos posėdyje ir tvirtinamas direktoriaus įsakymu.</w:t>
      </w:r>
    </w:p>
    <w:p w:rsidR="00A20940" w:rsidRPr="00A20940" w:rsidRDefault="00A20940" w:rsidP="00C443FD">
      <w:pPr>
        <w:numPr>
          <w:ilvl w:val="0"/>
          <w:numId w:val="3"/>
        </w:numPr>
        <w:spacing w:after="0" w:line="276" w:lineRule="auto"/>
        <w:ind w:left="0" w:firstLine="851"/>
        <w:jc w:val="both"/>
        <w:rPr>
          <w:rFonts w:ascii="Times New Roman" w:eastAsia="Times New Roman" w:hAnsi="Times New Roman" w:cs="Times New Roman"/>
          <w:sz w:val="24"/>
          <w:szCs w:val="24"/>
          <w:lang w:eastAsia="lt-LT"/>
        </w:rPr>
      </w:pPr>
      <w:r w:rsidRPr="00A20940">
        <w:rPr>
          <w:rFonts w:ascii="Times New Roman" w:eastAsia="Times New Roman" w:hAnsi="Times New Roman" w:cs="Times New Roman"/>
          <w:sz w:val="24"/>
          <w:szCs w:val="24"/>
        </w:rPr>
        <w:t>Jeigu</w:t>
      </w:r>
      <w:r w:rsidRPr="00A20940">
        <w:rPr>
          <w:rFonts w:ascii="Times New Roman" w:eastAsia="Times New Roman" w:hAnsi="Times New Roman" w:cs="Times New Roman"/>
          <w:sz w:val="24"/>
          <w:szCs w:val="24"/>
          <w:lang w:eastAsia="lt-LT"/>
        </w:rPr>
        <w:t xml:space="preserve"> mokytojo, dirbančio pagal priešmokyklinio ugdymo programą, </w:t>
      </w:r>
      <w:r w:rsidR="00C443FD">
        <w:rPr>
          <w:rFonts w:ascii="Times New Roman" w:eastAsia="Times New Roman" w:hAnsi="Times New Roman" w:cs="Times New Roman"/>
          <w:sz w:val="24"/>
          <w:szCs w:val="24"/>
          <w:lang w:eastAsia="lt-LT"/>
        </w:rPr>
        <w:t>veikla atitinka du ir daugiau 62</w:t>
      </w:r>
      <w:r w:rsidRPr="00A20940">
        <w:rPr>
          <w:rFonts w:ascii="Times New Roman" w:eastAsia="Times New Roman" w:hAnsi="Times New Roman" w:cs="Times New Roman"/>
          <w:sz w:val="24"/>
          <w:szCs w:val="24"/>
          <w:lang w:eastAsia="lt-LT"/>
        </w:rPr>
        <w:t xml:space="preserve"> punkte nustatytų kriterijų, jo pareiginės algos pastoviosios dalies koeficientas didinamas ne daugiau kaip 25 procentais. </w:t>
      </w:r>
    </w:p>
    <w:p w:rsidR="00A20940" w:rsidRPr="00A20940" w:rsidRDefault="00A20940" w:rsidP="008A2E8F">
      <w:pPr>
        <w:numPr>
          <w:ilvl w:val="0"/>
          <w:numId w:val="3"/>
        </w:numPr>
        <w:spacing w:after="0" w:line="276" w:lineRule="auto"/>
        <w:ind w:left="0" w:firstLine="851"/>
        <w:jc w:val="both"/>
        <w:rPr>
          <w:rFonts w:ascii="Times New Roman" w:eastAsia="Times New Roman" w:hAnsi="Times New Roman" w:cs="Times New Roman"/>
          <w:sz w:val="24"/>
          <w:szCs w:val="24"/>
        </w:rPr>
      </w:pPr>
      <w:r w:rsidRPr="008A2E8F">
        <w:rPr>
          <w:rFonts w:ascii="Times New Roman" w:eastAsia="Times New Roman" w:hAnsi="Times New Roman" w:cs="Times New Roman"/>
          <w:sz w:val="24"/>
          <w:szCs w:val="24"/>
        </w:rPr>
        <w:t>Mokytojo</w:t>
      </w:r>
      <w:r w:rsidRPr="00A20940">
        <w:rPr>
          <w:rFonts w:ascii="Times New Roman" w:eastAsia="Calibri" w:hAnsi="Times New Roman" w:cs="Times New Roman"/>
          <w:sz w:val="24"/>
          <w:szCs w:val="24"/>
          <w:lang w:eastAsia="lt-LT"/>
        </w:rPr>
        <w:t xml:space="preserve">, </w:t>
      </w:r>
      <w:r w:rsidRPr="00A20940">
        <w:rPr>
          <w:rFonts w:ascii="Times New Roman" w:eastAsia="Calibri" w:hAnsi="Times New Roman" w:cs="Times New Roman"/>
          <w:b/>
          <w:sz w:val="24"/>
          <w:szCs w:val="24"/>
          <w:lang w:eastAsia="lt-LT"/>
        </w:rPr>
        <w:t xml:space="preserve">dirbančio specialiosiose (lavinamosiose) ir socialinių įgūdžių ugdymo klasėse </w:t>
      </w:r>
      <w:r w:rsidRPr="00A20940">
        <w:rPr>
          <w:rFonts w:ascii="Times New Roman" w:eastAsia="Calibri" w:hAnsi="Times New Roman" w:cs="Times New Roman"/>
          <w:sz w:val="24"/>
          <w:szCs w:val="24"/>
        </w:rPr>
        <w:t xml:space="preserve">pareiginės algos pastoviosios dalies koeficientai </w:t>
      </w:r>
      <w:r w:rsidRPr="00A20940">
        <w:rPr>
          <w:rFonts w:ascii="Times New Roman" w:eastAsia="Calibri" w:hAnsi="Times New Roman" w:cs="Times New Roman"/>
          <w:sz w:val="24"/>
          <w:szCs w:val="24"/>
          <w:lang w:eastAsia="lt-LT"/>
        </w:rPr>
        <w:t>didinami:</w:t>
      </w:r>
    </w:p>
    <w:p w:rsidR="00A20940" w:rsidRPr="008A2E8F" w:rsidRDefault="008A2E8F" w:rsidP="008A2E8F">
      <w:pPr>
        <w:pStyle w:val="Sraopastraipa"/>
        <w:numPr>
          <w:ilvl w:val="1"/>
          <w:numId w:val="5"/>
        </w:numPr>
        <w:spacing w:after="0" w:line="276"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 </w:t>
      </w:r>
      <w:r w:rsidR="00A20940" w:rsidRPr="008A2E8F">
        <w:rPr>
          <w:rFonts w:ascii="Times New Roman" w:eastAsia="Calibri" w:hAnsi="Times New Roman" w:cs="Times New Roman"/>
          <w:sz w:val="24"/>
          <w:szCs w:val="24"/>
          <w:lang w:eastAsia="lt-LT"/>
        </w:rPr>
        <w:t xml:space="preserve">kai klasėje ugdomi 1–3 mokiniai – 4 proc., 4–6 mokiniai – 8 proc.; </w:t>
      </w:r>
    </w:p>
    <w:p w:rsidR="00A20940" w:rsidRPr="00A20940" w:rsidRDefault="008A2E8F" w:rsidP="008A2E8F">
      <w:pPr>
        <w:pStyle w:val="Sraopastraipa"/>
        <w:numPr>
          <w:ilvl w:val="1"/>
          <w:numId w:val="5"/>
        </w:numPr>
        <w:spacing w:after="0" w:line="276" w:lineRule="auto"/>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 </w:t>
      </w:r>
      <w:r w:rsidR="00A20940" w:rsidRPr="00A20940">
        <w:rPr>
          <w:rFonts w:ascii="Times New Roman" w:eastAsia="Calibri" w:hAnsi="Times New Roman" w:cs="Times New Roman"/>
          <w:sz w:val="24"/>
          <w:szCs w:val="24"/>
          <w:lang w:eastAsia="lt-LT"/>
        </w:rPr>
        <w:t>kai klasėje ugdomi 7 ir daugiau mokinių 10–15 proc.;</w:t>
      </w:r>
    </w:p>
    <w:p w:rsidR="00A20940" w:rsidRPr="00A20940" w:rsidRDefault="00A20940" w:rsidP="008A2E8F">
      <w:pPr>
        <w:pStyle w:val="Sraopastraipa"/>
        <w:numPr>
          <w:ilvl w:val="1"/>
          <w:numId w:val="5"/>
        </w:numPr>
        <w:tabs>
          <w:tab w:val="left" w:pos="1418"/>
        </w:tabs>
        <w:spacing w:after="0" w:line="276" w:lineRule="auto"/>
        <w:ind w:left="0" w:firstLine="851"/>
        <w:jc w:val="both"/>
        <w:rPr>
          <w:rFonts w:ascii="Times New Roman" w:eastAsia="Times New Roman" w:hAnsi="Times New Roman" w:cs="Times New Roman"/>
          <w:sz w:val="24"/>
          <w:szCs w:val="24"/>
        </w:rPr>
      </w:pPr>
      <w:r w:rsidRPr="00A20940">
        <w:rPr>
          <w:rFonts w:ascii="Times New Roman" w:eastAsia="Calibri" w:hAnsi="Times New Roman" w:cs="Times New Roman"/>
          <w:sz w:val="24"/>
          <w:szCs w:val="24"/>
          <w:lang w:eastAsia="lt-LT"/>
        </w:rPr>
        <w:t>mokantiems</w:t>
      </w:r>
      <w:r w:rsidRPr="00A20940">
        <w:rPr>
          <w:rFonts w:ascii="Times New Roman" w:eastAsia="Calibri" w:hAnsi="Times New Roman" w:cs="Times New Roman"/>
          <w:sz w:val="24"/>
          <w:szCs w:val="24"/>
        </w:rPr>
        <w:t xml:space="preserve"> namuose 1 mokinį – 3 proc., 2 ir daugiau mokinių, kuriems dėl ligos ar patologinės būklės skirta</w:t>
      </w:r>
      <w:r w:rsidR="008A2E8F">
        <w:rPr>
          <w:rFonts w:ascii="Times New Roman" w:eastAsia="Calibri" w:hAnsi="Times New Roman" w:cs="Times New Roman"/>
          <w:sz w:val="24"/>
          <w:szCs w:val="24"/>
        </w:rPr>
        <w:t xml:space="preserve">s mokymas </w:t>
      </w:r>
      <w:r w:rsidRPr="00A20940">
        <w:rPr>
          <w:rFonts w:ascii="Times New Roman" w:eastAsia="Calibri" w:hAnsi="Times New Roman" w:cs="Times New Roman"/>
          <w:sz w:val="24"/>
          <w:szCs w:val="24"/>
        </w:rPr>
        <w:t>namuose – 5 proc.</w:t>
      </w:r>
    </w:p>
    <w:p w:rsidR="00A20940" w:rsidRPr="00A20940" w:rsidRDefault="00A20940" w:rsidP="008A2E8F">
      <w:pPr>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Calibri" w:hAnsi="Times New Roman" w:cs="Times New Roman"/>
          <w:sz w:val="24"/>
          <w:szCs w:val="24"/>
        </w:rPr>
        <w:t>Mokytojo pareiginės algos pastoviosios dalies koeficientas gali būti didinamas iki 20 procentų, atsižvelgiant į veiklos sudėtingumo apimtį ir darbo užmokesčiui patvirtintas lėšas. Koeficiento didinimas svarstomas ir nustatomas jungtiniame metodinės ir darbo tarybos posėdyje ir tvirtinamas direktoriaus įsakymu.</w:t>
      </w:r>
    </w:p>
    <w:p w:rsidR="00A20940" w:rsidRPr="00A20940" w:rsidRDefault="00A20940" w:rsidP="002A2D33">
      <w:pPr>
        <w:numPr>
          <w:ilvl w:val="0"/>
          <w:numId w:val="3"/>
        </w:numPr>
        <w:spacing w:after="0" w:line="276" w:lineRule="auto"/>
        <w:ind w:left="0" w:firstLine="851"/>
        <w:jc w:val="both"/>
        <w:rPr>
          <w:rFonts w:ascii="Times New Roman" w:eastAsia="Calibri" w:hAnsi="Times New Roman" w:cs="Times New Roman"/>
          <w:sz w:val="24"/>
          <w:szCs w:val="24"/>
        </w:rPr>
      </w:pPr>
      <w:r w:rsidRPr="00A20940">
        <w:rPr>
          <w:rFonts w:ascii="Times New Roman" w:eastAsia="Calibri" w:hAnsi="Times New Roman" w:cs="Times New Roman"/>
          <w:sz w:val="24"/>
          <w:szCs w:val="24"/>
        </w:rPr>
        <w:t>Jeigu mokytojo,</w:t>
      </w:r>
      <w:r w:rsidRPr="00A20940">
        <w:rPr>
          <w:rFonts w:ascii="Times New Roman" w:eastAsia="Calibri" w:hAnsi="Times New Roman" w:cs="Times New Roman"/>
          <w:sz w:val="24"/>
          <w:szCs w:val="24"/>
          <w:lang w:eastAsia="lt-LT"/>
        </w:rPr>
        <w:t xml:space="preserve"> dirbančio specialiosiose (lavinamosiose) klasėse,</w:t>
      </w:r>
      <w:r w:rsidRPr="00A20940">
        <w:rPr>
          <w:rFonts w:ascii="Times New Roman" w:eastAsia="Calibri" w:hAnsi="Times New Roman" w:cs="Times New Roman"/>
          <w:sz w:val="24"/>
          <w:szCs w:val="24"/>
        </w:rPr>
        <w:t xml:space="preserve"> veikla atitinka du ir daugiau </w:t>
      </w:r>
      <w:r w:rsidR="002A2D33">
        <w:rPr>
          <w:rFonts w:ascii="Times New Roman" w:eastAsia="Times New Roman" w:hAnsi="Times New Roman" w:cs="Times New Roman"/>
          <w:sz w:val="24"/>
          <w:szCs w:val="24"/>
          <w:lang w:eastAsia="lt-LT"/>
        </w:rPr>
        <w:t>66</w:t>
      </w:r>
      <w:r w:rsidRPr="00A20940">
        <w:rPr>
          <w:rFonts w:ascii="Times New Roman" w:eastAsia="Times New Roman" w:hAnsi="Times New Roman" w:cs="Times New Roman"/>
          <w:sz w:val="24"/>
          <w:szCs w:val="24"/>
          <w:lang w:eastAsia="lt-LT"/>
        </w:rPr>
        <w:t xml:space="preserve"> punkte nustatytų</w:t>
      </w:r>
      <w:r w:rsidRPr="00A20940">
        <w:rPr>
          <w:rFonts w:ascii="Times New Roman" w:eastAsia="Calibri" w:hAnsi="Times New Roman" w:cs="Times New Roman"/>
          <w:sz w:val="24"/>
          <w:szCs w:val="24"/>
        </w:rPr>
        <w:t xml:space="preserve"> kriterijų, jo pareiginės algos pastoviosios dalies koeficientas gali būti didinamas ne daugiau kaip 25 procentais. </w:t>
      </w:r>
    </w:p>
    <w:p w:rsidR="00A20940" w:rsidRPr="00A20940" w:rsidRDefault="00A20940" w:rsidP="002A2D33">
      <w:pPr>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b/>
          <w:sz w:val="24"/>
          <w:szCs w:val="24"/>
        </w:rPr>
        <w:t xml:space="preserve">Specialiesiems pedagogams, logopedams ir judesio korekcijos specialistui, dirbantiems su 1 ir daugiau mokinių, </w:t>
      </w:r>
      <w:r w:rsidRPr="00A20940">
        <w:rPr>
          <w:rFonts w:ascii="Times New Roman" w:eastAsia="Times New Roman" w:hAnsi="Times New Roman" w:cs="Times New Roman"/>
          <w:sz w:val="24"/>
          <w:szCs w:val="24"/>
        </w:rPr>
        <w:t>dėl įgimtų ar įgytų sutrikimų turinčiais didelių ar labai didelių specialiųjų ugdymosi poreikių, pareiginės algos pastoviosios dalies koeficientai dėl veiklos sudėtingumo didinami 1</w:t>
      </w:r>
      <w:r w:rsidR="002A2D33">
        <w:rPr>
          <w:rFonts w:ascii="Times New Roman" w:eastAsia="Times New Roman" w:hAnsi="Times New Roman" w:cs="Times New Roman"/>
          <w:sz w:val="24"/>
          <w:szCs w:val="24"/>
        </w:rPr>
        <w:t>–</w:t>
      </w:r>
      <w:r w:rsidRPr="00A20940">
        <w:rPr>
          <w:rFonts w:ascii="Times New Roman" w:eastAsia="Times New Roman" w:hAnsi="Times New Roman" w:cs="Times New Roman"/>
          <w:sz w:val="24"/>
          <w:szCs w:val="24"/>
        </w:rPr>
        <w:t>15 procentų. Koeficiento didinimas kiekvienam specialistui svarstomas ir nustatomas prieš kiekvienus mokslo metus jungtiniame metodinės ir darbo tarybos posėdyje, įvertinant darbo su šiais specialiųjų poreikių mokiniais darbo apimtį,  ir tvirtinamas direktoriaus įsakymu.</w:t>
      </w:r>
    </w:p>
    <w:p w:rsidR="00A20940" w:rsidRPr="00A20940" w:rsidRDefault="00A20940" w:rsidP="002A2D33">
      <w:pPr>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b/>
          <w:sz w:val="24"/>
          <w:szCs w:val="24"/>
        </w:rPr>
        <w:t xml:space="preserve">Specialiesiems pedagogams, logopedams ir judesio korekcijos specialistui, </w:t>
      </w:r>
      <w:r w:rsidRPr="00A20940">
        <w:rPr>
          <w:rFonts w:ascii="Times New Roman" w:eastAsia="Times New Roman" w:hAnsi="Times New Roman" w:cs="Times New Roman"/>
          <w:sz w:val="24"/>
          <w:szCs w:val="24"/>
        </w:rPr>
        <w:t>teikiantiems specialiąją pedagoginę pagalbą mokiniams, kuriems dėl ligos ar patologinės būklės skirtas mokymas namuose, pareiginės algos pastoviosios dalies koeficientas didinamas 5 proc.;</w:t>
      </w:r>
    </w:p>
    <w:p w:rsidR="00A20940" w:rsidRPr="00A20940" w:rsidRDefault="00A20940" w:rsidP="002A2D33">
      <w:pPr>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b/>
          <w:sz w:val="24"/>
          <w:szCs w:val="24"/>
        </w:rPr>
        <w:t xml:space="preserve">Specialiesiems pedagogams, logopedams ir judesio korekcijos specialistui </w:t>
      </w:r>
      <w:r w:rsidRPr="00A20940">
        <w:rPr>
          <w:rFonts w:ascii="Times New Roman" w:eastAsia="Times New Roman" w:hAnsi="Times New Roman" w:cs="Times New Roman"/>
          <w:sz w:val="24"/>
          <w:szCs w:val="24"/>
        </w:rPr>
        <w:t>pareiginės algos pastoviosios dalies koeficientai gali būti didinami iki 20 procentų  atsižvelgiant į veiklos sudėtingumą ir darbo užmokesčiui patvirtintas lėšas</w:t>
      </w:r>
      <w:r w:rsidR="002A2D33">
        <w:rPr>
          <w:rFonts w:ascii="Times New Roman" w:eastAsia="Times New Roman" w:hAnsi="Times New Roman" w:cs="Times New Roman"/>
          <w:sz w:val="24"/>
          <w:szCs w:val="24"/>
        </w:rPr>
        <w:t>. Koeficiento didinimas pagal 71</w:t>
      </w:r>
      <w:r w:rsidRPr="00A20940">
        <w:rPr>
          <w:rFonts w:ascii="Times New Roman" w:eastAsia="Times New Roman" w:hAnsi="Times New Roman" w:cs="Times New Roman"/>
          <w:sz w:val="24"/>
          <w:szCs w:val="24"/>
        </w:rPr>
        <w:t xml:space="preserve"> punktą svarstomas ir nustatomas jungtiniame metodinės ir darbo tarybos posėdyje ir tvirtinamas direktoriaus įsakymu.</w:t>
      </w:r>
    </w:p>
    <w:p w:rsidR="00A20940" w:rsidRPr="00A20940" w:rsidRDefault="00A20940" w:rsidP="002A2D33">
      <w:pPr>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Psichologo asistentui,</w:t>
      </w:r>
      <w:r w:rsidR="00371A42">
        <w:rPr>
          <w:rFonts w:ascii="Times New Roman" w:eastAsia="Times New Roman" w:hAnsi="Times New Roman" w:cs="Times New Roman"/>
          <w:sz w:val="24"/>
          <w:szCs w:val="24"/>
        </w:rPr>
        <w:t xml:space="preserve"> psichologui,</w:t>
      </w:r>
      <w:r w:rsidRPr="00A20940">
        <w:rPr>
          <w:rFonts w:ascii="Times New Roman" w:eastAsia="Times New Roman" w:hAnsi="Times New Roman" w:cs="Times New Roman"/>
          <w:sz w:val="24"/>
          <w:szCs w:val="24"/>
        </w:rPr>
        <w:t xml:space="preserve"> socialiniams pedagogams, </w:t>
      </w:r>
      <w:r w:rsidRPr="00A20940">
        <w:rPr>
          <w:rFonts w:ascii="Times New Roman" w:eastAsia="Times New Roman" w:hAnsi="Times New Roman" w:cs="Times New Roman"/>
          <w:b/>
          <w:sz w:val="24"/>
          <w:szCs w:val="24"/>
        </w:rPr>
        <w:t xml:space="preserve">dirbantiems su 1 ir daugiau mokinių, </w:t>
      </w:r>
      <w:r w:rsidRPr="00A20940">
        <w:rPr>
          <w:rFonts w:ascii="Times New Roman" w:eastAsia="Times New Roman" w:hAnsi="Times New Roman" w:cs="Times New Roman"/>
          <w:sz w:val="24"/>
          <w:szCs w:val="24"/>
        </w:rPr>
        <w:t>dėl įgimtų ar įgytų sutrikimų turinčiais didelių ar labai didelių specialiųjų ugdymosi poreikių, pareiginės algos pastoviosios dalies koeficientai dėl veiklos sudėtingumo didinami 1-15 procentų. Koeficiento didinimas kiekvienam specialistui svarstomas ir nustatomas prieš kiekvienus mokslo metus jungtiniame metodinės ir darbo tarybos posėdyje, įvertinant darbo su šiais specialiųjų poreikių mokiniais darbo apimtį, ir tvirtinamas direktoriaus įsakymu.</w:t>
      </w:r>
    </w:p>
    <w:p w:rsidR="00A20940" w:rsidRPr="00A20940" w:rsidRDefault="00A20940" w:rsidP="002A2D33">
      <w:pPr>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Psichologo asistentui, </w:t>
      </w:r>
      <w:r w:rsidR="00371A42">
        <w:rPr>
          <w:rFonts w:ascii="Times New Roman" w:eastAsia="Times New Roman" w:hAnsi="Times New Roman" w:cs="Times New Roman"/>
          <w:sz w:val="24"/>
          <w:szCs w:val="24"/>
        </w:rPr>
        <w:t xml:space="preserve">psichologui, </w:t>
      </w:r>
      <w:r w:rsidRPr="00A20940">
        <w:rPr>
          <w:rFonts w:ascii="Times New Roman" w:eastAsia="Times New Roman" w:hAnsi="Times New Roman" w:cs="Times New Roman"/>
          <w:sz w:val="24"/>
          <w:szCs w:val="24"/>
        </w:rPr>
        <w:t>socialiniams pedagogams pareiginės algos pastoviosios dalies koeficientai gali būti didinami iki 20 procentų  atsižvelgiant į veiklos sudėtingumą ir darbo užmokesčiui patvirtintas lėšas.</w:t>
      </w:r>
      <w:r w:rsidR="002A2D33">
        <w:rPr>
          <w:rFonts w:ascii="Times New Roman" w:eastAsia="Times New Roman" w:hAnsi="Times New Roman" w:cs="Times New Roman"/>
          <w:sz w:val="24"/>
          <w:szCs w:val="24"/>
        </w:rPr>
        <w:t xml:space="preserve"> Koeficiento didinimas pagal 73</w:t>
      </w:r>
      <w:r w:rsidRPr="00A20940">
        <w:rPr>
          <w:rFonts w:ascii="Times New Roman" w:eastAsia="Times New Roman" w:hAnsi="Times New Roman" w:cs="Times New Roman"/>
          <w:sz w:val="24"/>
          <w:szCs w:val="24"/>
        </w:rPr>
        <w:t xml:space="preserve"> punktą svarstomas ir nustatomas jungtiniame metodinės ir darbo tarybos posėdyje ir tvirtinamas direktoriaus įsakymu.</w:t>
      </w:r>
    </w:p>
    <w:p w:rsidR="00A20940" w:rsidRPr="00A20940" w:rsidRDefault="00A20940" w:rsidP="002A2D33">
      <w:pPr>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Mokytojų ir pagalbos mokiniui specialistų pareiginės algos pastoviosios dalies koeficientų didinimas už veiklos sudėtingumą, dirbant su mokiniais, dėl  įgimtų ar įgytų sutrikimų turinčiais specialiuosius ugdymosi poreikius, peržiūrimas kartą per mokslo metus sausio pirmai dienai.</w:t>
      </w:r>
    </w:p>
    <w:p w:rsidR="00A20940" w:rsidRPr="00A20940" w:rsidRDefault="00A20940" w:rsidP="00117860">
      <w:pPr>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Pailgintos dienos grupės auklėtojų pareiginės algos pastoviosios dalies koeficientai dėl veiklos sudėtingumo </w:t>
      </w:r>
      <w:bookmarkStart w:id="1" w:name="part_4ca54ea8bd974ca3849679c05a99fb34"/>
      <w:bookmarkEnd w:id="1"/>
      <w:r w:rsidRPr="00A20940">
        <w:rPr>
          <w:rFonts w:ascii="Times New Roman" w:eastAsia="Times New Roman" w:hAnsi="Times New Roman" w:cs="Times New Roman"/>
          <w:sz w:val="24"/>
          <w:szCs w:val="24"/>
        </w:rPr>
        <w:t xml:space="preserve">didinami 5–20 procentų, </w:t>
      </w:r>
      <w:bookmarkStart w:id="2" w:name="part_7b1c830ac90d41eab285c8e1aa500fc0"/>
      <w:bookmarkEnd w:id="2"/>
      <w:r w:rsidRPr="00A20940">
        <w:rPr>
          <w:rFonts w:ascii="Times New Roman" w:eastAsia="Times New Roman" w:hAnsi="Times New Roman" w:cs="Times New Roman"/>
          <w:sz w:val="24"/>
          <w:szCs w:val="24"/>
        </w:rPr>
        <w:t>grupėje ugdomi 2 ir daugiau mokinių, dėl įgimtų ar įgytų sutrikimų turinčių vidutinių specialiųjų ugdymosi poreikių, ir (arba) 1 ir daugiau mokinių, dėl įgimtų ar įgytų sutrikimų turinčių didelių ar labai didelių specialiųjų ugdymosi poreikių.</w:t>
      </w:r>
    </w:p>
    <w:p w:rsidR="00A20940" w:rsidRPr="00A20940" w:rsidRDefault="00A20940" w:rsidP="00117860">
      <w:pPr>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 xml:space="preserve">Direktoriaus pavaduotojams ugdymui pareiginės algos pastoviosios dalies koeficientai dėl veiklos sudėtingumo </w:t>
      </w:r>
      <w:bookmarkStart w:id="3" w:name="part_edb92dfab2ac47558e9108fb389c79d2"/>
      <w:bookmarkEnd w:id="3"/>
      <w:r w:rsidRPr="00A20940">
        <w:rPr>
          <w:rFonts w:ascii="Times New Roman" w:eastAsia="Times New Roman" w:hAnsi="Times New Roman" w:cs="Times New Roman"/>
          <w:sz w:val="24"/>
          <w:szCs w:val="24"/>
        </w:rPr>
        <w:t>didinami 5–10 procentų</w:t>
      </w:r>
      <w:bookmarkStart w:id="4" w:name="part_3dc5993818dc4b5b8677c07d8c7cf08b"/>
      <w:bookmarkEnd w:id="4"/>
      <w:r w:rsidRPr="00A20940">
        <w:rPr>
          <w:rFonts w:ascii="Times New Roman" w:eastAsia="Times New Roman" w:hAnsi="Times New Roman" w:cs="Times New Roman"/>
          <w:sz w:val="24"/>
          <w:szCs w:val="24"/>
        </w:rPr>
        <w:t>, kurie atsakingi už mokinių, turinčių specialiųjų ugdymosi poreikių, ugdymo organizavimą, jeigu mokykloje ugdoma (mokoma) 10 ir daugiau mokinių, dėl įgimtų ar įgytų sutrikimų turinčių didelių ar labai didelių specialiųjų ugdymosi poreikių arba</w:t>
      </w:r>
      <w:bookmarkStart w:id="5" w:name="part_9082277eb25b41b0b92fe9713417eb10"/>
      <w:bookmarkEnd w:id="5"/>
      <w:r w:rsidRPr="00A20940">
        <w:rPr>
          <w:rFonts w:ascii="Times New Roman" w:eastAsia="Times New Roman" w:hAnsi="Times New Roman" w:cs="Times New Roman"/>
          <w:sz w:val="24"/>
          <w:szCs w:val="24"/>
        </w:rPr>
        <w:t>, jeigu mokykloje ugdoma (mokoma) 10 ar daugiau užsieniečių ar Lietuvos Respublikos piliečių, atvykusių gyventi į Lietuvos Respubliką, nemokančių valstybinės kalbos, dvejus metus nuo mokinio mokymosi pagal bendrojo ugdymo ir profesinio mokymo programas pradžios Lietuvos Respublikoje.</w:t>
      </w:r>
    </w:p>
    <w:p w:rsidR="00117860" w:rsidRDefault="00A20940" w:rsidP="00117860">
      <w:pPr>
        <w:numPr>
          <w:ilvl w:val="0"/>
          <w:numId w:val="3"/>
        </w:numPr>
        <w:spacing w:after="0" w:line="276" w:lineRule="auto"/>
        <w:ind w:left="0" w:firstLine="851"/>
        <w:jc w:val="both"/>
        <w:rPr>
          <w:rFonts w:ascii="Times New Roman" w:eastAsia="Times New Roman" w:hAnsi="Times New Roman" w:cs="Times New Roman"/>
          <w:sz w:val="24"/>
          <w:szCs w:val="24"/>
        </w:rPr>
      </w:pPr>
      <w:r w:rsidRPr="00A20940">
        <w:rPr>
          <w:rFonts w:ascii="Times New Roman" w:eastAsia="Times New Roman" w:hAnsi="Times New Roman" w:cs="Times New Roman"/>
          <w:sz w:val="24"/>
          <w:szCs w:val="24"/>
        </w:rPr>
        <w:t>Bibliotekos darbuotojams pareiginės algos pastoviosios dalies koeficientas gali būti didinamas iki 20 procentų  atsižvelgiant į veiklos sudėtingumo apimtį ir darbo užmokesčiui patvirtintas lėšas. Koeficientų didinimo kriterijai ir koeficientų didinimas svarstomas jungtiniame metodinės ir darbo tarybos posėdyje ir tvirtinamas direktoriaus įsakymu.</w:t>
      </w:r>
    </w:p>
    <w:p w:rsidR="00117860" w:rsidRDefault="00A20940" w:rsidP="00117860">
      <w:pPr>
        <w:numPr>
          <w:ilvl w:val="0"/>
          <w:numId w:val="3"/>
        </w:numPr>
        <w:spacing w:after="0" w:line="276" w:lineRule="auto"/>
        <w:ind w:left="0" w:firstLine="851"/>
        <w:jc w:val="both"/>
        <w:rPr>
          <w:rFonts w:ascii="Times New Roman" w:eastAsia="Times New Roman" w:hAnsi="Times New Roman" w:cs="Times New Roman"/>
          <w:sz w:val="24"/>
          <w:szCs w:val="24"/>
        </w:rPr>
      </w:pPr>
      <w:r w:rsidRPr="00117860">
        <w:rPr>
          <w:rFonts w:ascii="Times New Roman" w:eastAsia="Times New Roman" w:hAnsi="Times New Roman" w:cs="Times New Roman"/>
          <w:sz w:val="24"/>
          <w:szCs w:val="24"/>
        </w:rPr>
        <w:t>Mokytojo, švietimo pagalbos specialisto, pareiginės algos koeficientas nustatomas iš naujo pasikeitus pedagoginio darbo stažui ir (ar) veiklos sudėtingumui, ir (ar) kvalifikacinei kategorijai.</w:t>
      </w:r>
    </w:p>
    <w:p w:rsidR="00A20940" w:rsidRPr="00117860" w:rsidRDefault="00117860" w:rsidP="00117860">
      <w:pPr>
        <w:numPr>
          <w:ilvl w:val="0"/>
          <w:numId w:val="3"/>
        </w:numPr>
        <w:spacing w:after="0" w:line="276" w:lineRule="auto"/>
        <w:ind w:left="0" w:firstLine="851"/>
        <w:jc w:val="both"/>
        <w:rPr>
          <w:rFonts w:ascii="Times New Roman" w:eastAsia="Times New Roman" w:hAnsi="Times New Roman" w:cs="Times New Roman"/>
          <w:sz w:val="24"/>
          <w:szCs w:val="24"/>
        </w:rPr>
      </w:pPr>
      <w:r w:rsidRPr="00117860">
        <w:rPr>
          <w:rFonts w:ascii="Times New Roman" w:eastAsia="Times New Roman" w:hAnsi="Times New Roman" w:cs="Times New Roman"/>
          <w:sz w:val="24"/>
          <w:szCs w:val="24"/>
        </w:rPr>
        <w:t>Mokyklos</w:t>
      </w:r>
      <w:r w:rsidR="00A20940" w:rsidRPr="00117860">
        <w:rPr>
          <w:rFonts w:ascii="Times New Roman" w:eastAsia="Times New Roman" w:hAnsi="Times New Roman" w:cs="Times New Roman"/>
          <w:sz w:val="24"/>
          <w:szCs w:val="24"/>
        </w:rPr>
        <w:t xml:space="preserve"> direktoriaus pavaduotojo </w:t>
      </w:r>
      <w:r w:rsidRPr="00117860">
        <w:rPr>
          <w:rFonts w:ascii="Times New Roman" w:eastAsia="Times New Roman" w:hAnsi="Times New Roman" w:cs="Times New Roman"/>
          <w:sz w:val="24"/>
          <w:szCs w:val="24"/>
        </w:rPr>
        <w:t xml:space="preserve">ūkio </w:t>
      </w:r>
      <w:r w:rsidR="00A20940" w:rsidRPr="00117860">
        <w:rPr>
          <w:rFonts w:ascii="Times New Roman" w:eastAsia="Times New Roman" w:hAnsi="Times New Roman" w:cs="Times New Roman"/>
          <w:sz w:val="24"/>
          <w:szCs w:val="24"/>
        </w:rPr>
        <w:t>reikalams pareiginės algos minimalus koeficientas nustatomas vadovaujantis DAĮ 1 p</w:t>
      </w:r>
      <w:r w:rsidR="00E54F05">
        <w:rPr>
          <w:rFonts w:ascii="Times New Roman" w:eastAsia="Times New Roman" w:hAnsi="Times New Roman" w:cs="Times New Roman"/>
          <w:sz w:val="24"/>
          <w:szCs w:val="24"/>
        </w:rPr>
        <w:t>riedu (ne mažesnis kaip iki 2024</w:t>
      </w:r>
      <w:r w:rsidR="00A20940" w:rsidRPr="00117860">
        <w:rPr>
          <w:rFonts w:ascii="Times New Roman" w:eastAsia="Times New Roman" w:hAnsi="Times New Roman" w:cs="Times New Roman"/>
          <w:sz w:val="24"/>
          <w:szCs w:val="24"/>
        </w:rPr>
        <w:t xml:space="preserve">-12-31 mokėtas atlygis be kintamosios dalies), o maksimalūs koeficientai nustatomi pagal vadovaujamo darbo patirtį: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9"/>
      </w:tblGrid>
      <w:tr w:rsidR="00DA48DF" w:rsidRPr="00117860" w:rsidTr="00DA48DF">
        <w:trPr>
          <w:trHeight w:val="558"/>
          <w:tblHeader/>
        </w:trPr>
        <w:tc>
          <w:tcPr>
            <w:tcW w:w="9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A48DF" w:rsidRPr="00117860" w:rsidRDefault="00DA48DF" w:rsidP="00DA48DF">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pareigybės lygio p</w:t>
            </w:r>
            <w:r w:rsidRPr="00117860">
              <w:rPr>
                <w:rFonts w:ascii="Times New Roman" w:eastAsia="Times New Roman" w:hAnsi="Times New Roman" w:cs="Times New Roman"/>
                <w:sz w:val="24"/>
                <w:szCs w:val="24"/>
              </w:rPr>
              <w:t>areiginės algos koeficientai</w:t>
            </w:r>
          </w:p>
        </w:tc>
      </w:tr>
      <w:tr w:rsidR="00DA48DF" w:rsidRPr="00117860" w:rsidTr="00DA48DF">
        <w:trPr>
          <w:trHeight w:val="249"/>
        </w:trPr>
        <w:tc>
          <w:tcPr>
            <w:tcW w:w="96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A48DF" w:rsidRPr="00117860" w:rsidRDefault="00DA48DF" w:rsidP="00E54F05">
            <w:pPr>
              <w:spacing w:after="0" w:line="276" w:lineRule="auto"/>
              <w:ind w:left="85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1,04–1,</w:t>
            </w:r>
            <w:r w:rsidR="00E54F05">
              <w:rPr>
                <w:rFonts w:ascii="Times New Roman" w:eastAsia="Times New Roman" w:hAnsi="Times New Roman" w:cs="Times New Roman"/>
                <w:sz w:val="24"/>
                <w:szCs w:val="24"/>
              </w:rPr>
              <w:t>4</w:t>
            </w:r>
            <w:r>
              <w:rPr>
                <w:rFonts w:ascii="Times New Roman" w:eastAsia="Times New Roman" w:hAnsi="Times New Roman" w:cs="Times New Roman"/>
                <w:sz w:val="24"/>
                <w:szCs w:val="24"/>
              </w:rPr>
              <w:t>3</w:t>
            </w:r>
          </w:p>
        </w:tc>
      </w:tr>
    </w:tbl>
    <w:p w:rsidR="00A20940" w:rsidRPr="00117860" w:rsidRDefault="00A20940" w:rsidP="000B04A1">
      <w:pPr>
        <w:spacing w:after="0" w:line="276" w:lineRule="auto"/>
        <w:jc w:val="both"/>
        <w:rPr>
          <w:rFonts w:ascii="Times New Roman" w:eastAsia="Times New Roman" w:hAnsi="Times New Roman" w:cs="Times New Roman"/>
          <w:sz w:val="24"/>
          <w:szCs w:val="24"/>
        </w:rPr>
      </w:pPr>
    </w:p>
    <w:p w:rsidR="00A20940" w:rsidRPr="000B04A1" w:rsidRDefault="00A20940" w:rsidP="000B04A1">
      <w:pPr>
        <w:numPr>
          <w:ilvl w:val="0"/>
          <w:numId w:val="3"/>
        </w:numPr>
        <w:spacing w:after="0" w:line="276" w:lineRule="auto"/>
        <w:ind w:left="0" w:firstLine="851"/>
        <w:jc w:val="both"/>
        <w:rPr>
          <w:rFonts w:ascii="Times New Roman" w:eastAsia="Times New Roman" w:hAnsi="Times New Roman" w:cs="Times New Roman"/>
          <w:sz w:val="24"/>
          <w:szCs w:val="24"/>
        </w:rPr>
      </w:pPr>
      <w:r w:rsidRPr="00117860">
        <w:rPr>
          <w:rFonts w:ascii="Times New Roman" w:eastAsia="Times New Roman" w:hAnsi="Times New Roman" w:cs="Times New Roman"/>
          <w:sz w:val="24"/>
          <w:szCs w:val="24"/>
        </w:rPr>
        <w:t xml:space="preserve"> </w:t>
      </w:r>
      <w:r w:rsidR="000B04A1">
        <w:rPr>
          <w:rFonts w:ascii="Times New Roman" w:eastAsia="Times New Roman" w:hAnsi="Times New Roman" w:cs="Times New Roman"/>
          <w:sz w:val="24"/>
          <w:szCs w:val="24"/>
        </w:rPr>
        <w:t>Mokyklos</w:t>
      </w:r>
      <w:r w:rsidRPr="00117860">
        <w:rPr>
          <w:rFonts w:ascii="Times New Roman" w:eastAsia="Times New Roman" w:hAnsi="Times New Roman" w:cs="Times New Roman"/>
          <w:sz w:val="24"/>
          <w:szCs w:val="24"/>
        </w:rPr>
        <w:t xml:space="preserve"> specialistų (A ir B lygio) ir kvalifikuotų darbuotojų (C lygio) pareiginės algos minimalus koeficientas nustatomas, vadovaujantis DAĮ 1 priedu (ne mažesnis kaip iki 202</w:t>
      </w:r>
      <w:r w:rsidR="007A3D80">
        <w:rPr>
          <w:rFonts w:ascii="Times New Roman" w:eastAsia="Times New Roman" w:hAnsi="Times New Roman" w:cs="Times New Roman"/>
          <w:sz w:val="24"/>
          <w:szCs w:val="24"/>
        </w:rPr>
        <w:t>5</w:t>
      </w:r>
      <w:r w:rsidRPr="00117860">
        <w:rPr>
          <w:rFonts w:ascii="Times New Roman" w:eastAsia="Times New Roman" w:hAnsi="Times New Roman" w:cs="Times New Roman"/>
          <w:sz w:val="24"/>
          <w:szCs w:val="24"/>
        </w:rPr>
        <w:t>-12-31 mokėtas atlygis be kintamosios dalies),o maksimalūs koeficientai nustatomi pagal pareigybės lygį ir p</w:t>
      </w:r>
      <w:r w:rsidR="00DA48DF">
        <w:rPr>
          <w:rFonts w:ascii="Times New Roman" w:eastAsia="Times New Roman" w:hAnsi="Times New Roman" w:cs="Times New Roman"/>
          <w:sz w:val="24"/>
          <w:szCs w:val="24"/>
        </w:rPr>
        <w:t>rofesinio darbo patirtį</w:t>
      </w:r>
      <w:r w:rsidRPr="00117860">
        <w:rPr>
          <w:rFonts w:ascii="Times New Roman" w:eastAsia="Times New Roman" w:hAnsi="Times New Roman" w:cs="Times New Roman"/>
          <w:sz w:val="24"/>
          <w:szCs w:val="24"/>
        </w:rPr>
        <w:t>:</w:t>
      </w:r>
    </w:p>
    <w:tbl>
      <w:tblPr>
        <w:tblpPr w:leftFromText="180" w:rightFromText="180" w:vertAnchor="text" w:tblpY="1"/>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37"/>
        <w:gridCol w:w="4702"/>
      </w:tblGrid>
      <w:tr w:rsidR="00A20940" w:rsidRPr="00117860" w:rsidTr="00DA48DF">
        <w:trPr>
          <w:trHeight w:val="229"/>
        </w:trPr>
        <w:tc>
          <w:tcPr>
            <w:tcW w:w="4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20940" w:rsidRPr="00117860" w:rsidRDefault="00A20940" w:rsidP="00DA48DF">
            <w:pPr>
              <w:spacing w:after="0" w:line="276" w:lineRule="auto"/>
              <w:jc w:val="center"/>
              <w:rPr>
                <w:rFonts w:ascii="Times New Roman" w:eastAsia="Times New Roman" w:hAnsi="Times New Roman" w:cs="Times New Roman"/>
                <w:sz w:val="24"/>
                <w:szCs w:val="24"/>
              </w:rPr>
            </w:pPr>
            <w:r w:rsidRPr="00117860">
              <w:rPr>
                <w:rFonts w:ascii="Times New Roman" w:eastAsia="Times New Roman" w:hAnsi="Times New Roman" w:cs="Times New Roman"/>
                <w:sz w:val="24"/>
                <w:szCs w:val="24"/>
              </w:rPr>
              <w:t>Pareigybės lygis</w:t>
            </w:r>
          </w:p>
        </w:tc>
        <w:tc>
          <w:tcPr>
            <w:tcW w:w="4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20940" w:rsidRPr="00117860" w:rsidRDefault="00A20940" w:rsidP="00DA48DF">
            <w:pPr>
              <w:spacing w:after="0" w:line="276" w:lineRule="auto"/>
              <w:ind w:left="851"/>
              <w:jc w:val="center"/>
              <w:rPr>
                <w:rFonts w:ascii="Times New Roman" w:eastAsia="Times New Roman" w:hAnsi="Times New Roman" w:cs="Times New Roman"/>
                <w:sz w:val="24"/>
                <w:szCs w:val="24"/>
              </w:rPr>
            </w:pPr>
            <w:r w:rsidRPr="00117860">
              <w:rPr>
                <w:rFonts w:ascii="Times New Roman" w:eastAsia="Times New Roman" w:hAnsi="Times New Roman" w:cs="Times New Roman"/>
                <w:sz w:val="24"/>
                <w:szCs w:val="24"/>
              </w:rPr>
              <w:t>Pareiginės algos koeficientai</w:t>
            </w:r>
          </w:p>
        </w:tc>
      </w:tr>
      <w:tr w:rsidR="00C4499D" w:rsidRPr="00117860" w:rsidTr="00753000">
        <w:trPr>
          <w:trHeight w:val="247"/>
        </w:trPr>
        <w:tc>
          <w:tcPr>
            <w:tcW w:w="4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4499D" w:rsidRPr="00117860" w:rsidRDefault="00C4499D" w:rsidP="00DA48DF">
            <w:pPr>
              <w:spacing w:after="0" w:line="276" w:lineRule="auto"/>
              <w:jc w:val="center"/>
              <w:rPr>
                <w:rFonts w:ascii="Times New Roman" w:eastAsia="Times New Roman" w:hAnsi="Times New Roman" w:cs="Times New Roman"/>
                <w:sz w:val="24"/>
                <w:szCs w:val="24"/>
              </w:rPr>
            </w:pPr>
            <w:r w:rsidRPr="00117860">
              <w:rPr>
                <w:rFonts w:ascii="Times New Roman" w:eastAsia="Times New Roman" w:hAnsi="Times New Roman" w:cs="Times New Roman"/>
                <w:sz w:val="24"/>
                <w:szCs w:val="24"/>
              </w:rPr>
              <w:t>A lygis</w:t>
            </w:r>
          </w:p>
        </w:tc>
        <w:tc>
          <w:tcPr>
            <w:tcW w:w="4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4499D" w:rsidRPr="007C2DC1" w:rsidRDefault="00B6225B" w:rsidP="00B6225B">
            <w:pPr>
              <w:spacing w:after="0" w:line="276" w:lineRule="auto"/>
              <w:jc w:val="center"/>
              <w:rPr>
                <w:rFonts w:ascii="Times New Roman" w:eastAsia="Times New Roman" w:hAnsi="Times New Roman" w:cs="Times New Roman"/>
                <w:sz w:val="24"/>
                <w:szCs w:val="24"/>
              </w:rPr>
            </w:pPr>
            <w:r w:rsidRPr="007C2DC1">
              <w:rPr>
                <w:rFonts w:ascii="Times New Roman" w:eastAsia="Times New Roman" w:hAnsi="Times New Roman" w:cs="Times New Roman"/>
                <w:sz w:val="24"/>
                <w:szCs w:val="24"/>
              </w:rPr>
              <w:t>0,7</w:t>
            </w:r>
            <w:r w:rsidR="007A3D80" w:rsidRPr="007C2DC1">
              <w:rPr>
                <w:rFonts w:ascii="Times New Roman" w:eastAsia="Times New Roman" w:hAnsi="Times New Roman" w:cs="Times New Roman"/>
                <w:sz w:val="24"/>
                <w:szCs w:val="24"/>
              </w:rPr>
              <w:t>6</w:t>
            </w:r>
            <w:r w:rsidRPr="007C2DC1">
              <w:rPr>
                <w:rFonts w:ascii="Times New Roman" w:eastAsia="Times New Roman" w:hAnsi="Times New Roman" w:cs="Times New Roman"/>
                <w:sz w:val="24"/>
                <w:szCs w:val="24"/>
              </w:rPr>
              <w:t>–1</w:t>
            </w:r>
            <w:r w:rsidR="00C4499D" w:rsidRPr="007C2DC1">
              <w:rPr>
                <w:rFonts w:ascii="Times New Roman" w:eastAsia="Times New Roman" w:hAnsi="Times New Roman" w:cs="Times New Roman"/>
                <w:sz w:val="24"/>
                <w:szCs w:val="24"/>
              </w:rPr>
              <w:t>,</w:t>
            </w:r>
            <w:r w:rsidR="007C2DC1" w:rsidRPr="007C2DC1">
              <w:rPr>
                <w:rFonts w:ascii="Times New Roman" w:eastAsia="Times New Roman" w:hAnsi="Times New Roman" w:cs="Times New Roman"/>
                <w:sz w:val="24"/>
                <w:szCs w:val="24"/>
              </w:rPr>
              <w:t>14</w:t>
            </w:r>
          </w:p>
        </w:tc>
      </w:tr>
      <w:tr w:rsidR="00DA48DF" w:rsidRPr="00117860" w:rsidTr="00B83CFE">
        <w:trPr>
          <w:trHeight w:val="340"/>
        </w:trPr>
        <w:tc>
          <w:tcPr>
            <w:tcW w:w="4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A48DF" w:rsidRPr="00117860" w:rsidRDefault="00DA48DF" w:rsidP="00DA48DF">
            <w:pPr>
              <w:spacing w:after="0" w:line="276" w:lineRule="auto"/>
              <w:jc w:val="center"/>
              <w:rPr>
                <w:rFonts w:ascii="Times New Roman" w:eastAsia="Times New Roman" w:hAnsi="Times New Roman" w:cs="Times New Roman"/>
                <w:sz w:val="24"/>
                <w:szCs w:val="24"/>
              </w:rPr>
            </w:pPr>
            <w:r w:rsidRPr="00117860">
              <w:rPr>
                <w:rFonts w:ascii="Times New Roman" w:eastAsia="Times New Roman" w:hAnsi="Times New Roman" w:cs="Times New Roman"/>
                <w:sz w:val="24"/>
                <w:szCs w:val="24"/>
              </w:rPr>
              <w:t>B lygis</w:t>
            </w:r>
          </w:p>
        </w:tc>
        <w:tc>
          <w:tcPr>
            <w:tcW w:w="4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DA48DF" w:rsidRPr="007C2DC1" w:rsidRDefault="007A3D80" w:rsidP="00DA48DF">
            <w:pPr>
              <w:spacing w:after="0" w:line="276" w:lineRule="auto"/>
              <w:jc w:val="center"/>
              <w:rPr>
                <w:rFonts w:ascii="Times New Roman" w:eastAsia="Times New Roman" w:hAnsi="Times New Roman" w:cs="Times New Roman"/>
                <w:sz w:val="24"/>
                <w:szCs w:val="24"/>
              </w:rPr>
            </w:pPr>
            <w:r w:rsidRPr="007C2DC1">
              <w:rPr>
                <w:rFonts w:ascii="Times New Roman" w:eastAsia="Times New Roman" w:hAnsi="Times New Roman" w:cs="Times New Roman"/>
                <w:sz w:val="24"/>
                <w:szCs w:val="24"/>
              </w:rPr>
              <w:t>0,</w:t>
            </w:r>
            <w:r w:rsidR="005D60FA" w:rsidRPr="007C2DC1">
              <w:rPr>
                <w:rFonts w:ascii="Times New Roman" w:eastAsia="Times New Roman" w:hAnsi="Times New Roman" w:cs="Times New Roman"/>
                <w:sz w:val="24"/>
                <w:szCs w:val="24"/>
              </w:rPr>
              <w:t>7</w:t>
            </w:r>
            <w:r w:rsidRPr="007C2DC1">
              <w:rPr>
                <w:rFonts w:ascii="Times New Roman" w:eastAsia="Times New Roman" w:hAnsi="Times New Roman" w:cs="Times New Roman"/>
                <w:sz w:val="24"/>
                <w:szCs w:val="24"/>
              </w:rPr>
              <w:t>3</w:t>
            </w:r>
            <w:r w:rsidR="005D60FA" w:rsidRPr="007C2DC1">
              <w:rPr>
                <w:rFonts w:ascii="Times New Roman" w:eastAsia="Times New Roman" w:hAnsi="Times New Roman" w:cs="Times New Roman"/>
                <w:sz w:val="24"/>
                <w:szCs w:val="24"/>
              </w:rPr>
              <w:t>–</w:t>
            </w:r>
            <w:r w:rsidR="007C2DC1" w:rsidRPr="007C2DC1">
              <w:rPr>
                <w:rFonts w:ascii="Times New Roman" w:eastAsia="Times New Roman" w:hAnsi="Times New Roman" w:cs="Times New Roman"/>
                <w:sz w:val="24"/>
                <w:szCs w:val="24"/>
              </w:rPr>
              <w:t>1,13</w:t>
            </w:r>
          </w:p>
        </w:tc>
      </w:tr>
      <w:tr w:rsidR="00C4499D" w:rsidRPr="00117860" w:rsidTr="00071A58">
        <w:trPr>
          <w:trHeight w:val="340"/>
        </w:trPr>
        <w:tc>
          <w:tcPr>
            <w:tcW w:w="49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4499D" w:rsidRPr="00117860" w:rsidRDefault="00C4499D" w:rsidP="00DA48DF">
            <w:pPr>
              <w:spacing w:after="0" w:line="276" w:lineRule="auto"/>
              <w:jc w:val="center"/>
              <w:rPr>
                <w:rFonts w:ascii="Times New Roman" w:eastAsia="Times New Roman" w:hAnsi="Times New Roman" w:cs="Times New Roman"/>
                <w:sz w:val="24"/>
                <w:szCs w:val="24"/>
              </w:rPr>
            </w:pPr>
            <w:r w:rsidRPr="00117860">
              <w:rPr>
                <w:rFonts w:ascii="Times New Roman" w:eastAsia="Times New Roman" w:hAnsi="Times New Roman" w:cs="Times New Roman"/>
                <w:sz w:val="24"/>
                <w:szCs w:val="24"/>
              </w:rPr>
              <w:t>C lygis</w:t>
            </w:r>
          </w:p>
        </w:tc>
        <w:tc>
          <w:tcPr>
            <w:tcW w:w="4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4499D" w:rsidRPr="007C2DC1" w:rsidRDefault="007A3D80" w:rsidP="00C4499D">
            <w:pPr>
              <w:spacing w:after="0" w:line="276" w:lineRule="auto"/>
              <w:jc w:val="center"/>
              <w:rPr>
                <w:rFonts w:ascii="Times New Roman" w:eastAsia="Times New Roman" w:hAnsi="Times New Roman" w:cs="Times New Roman"/>
                <w:sz w:val="24"/>
                <w:szCs w:val="24"/>
              </w:rPr>
            </w:pPr>
            <w:r w:rsidRPr="007C2DC1">
              <w:rPr>
                <w:rFonts w:ascii="Times New Roman" w:eastAsia="Times New Roman" w:hAnsi="Times New Roman" w:cs="Times New Roman"/>
                <w:sz w:val="24"/>
                <w:szCs w:val="24"/>
              </w:rPr>
              <w:t>0,71</w:t>
            </w:r>
            <w:r w:rsidR="005D60FA" w:rsidRPr="007C2DC1">
              <w:rPr>
                <w:rFonts w:ascii="Times New Roman" w:eastAsia="Times New Roman" w:hAnsi="Times New Roman" w:cs="Times New Roman"/>
                <w:sz w:val="24"/>
                <w:szCs w:val="24"/>
              </w:rPr>
              <w:t>–</w:t>
            </w:r>
            <w:r w:rsidR="007C2DC1" w:rsidRPr="007C2DC1">
              <w:rPr>
                <w:rFonts w:ascii="Times New Roman" w:eastAsia="Times New Roman" w:hAnsi="Times New Roman" w:cs="Times New Roman"/>
                <w:sz w:val="24"/>
                <w:szCs w:val="24"/>
              </w:rPr>
              <w:t>1,12</w:t>
            </w:r>
          </w:p>
        </w:tc>
      </w:tr>
    </w:tbl>
    <w:p w:rsidR="00A20940" w:rsidRPr="00117860" w:rsidRDefault="00A20940" w:rsidP="00DC0D3C">
      <w:pPr>
        <w:spacing w:after="0" w:line="276" w:lineRule="auto"/>
        <w:jc w:val="both"/>
        <w:rPr>
          <w:rFonts w:ascii="Times New Roman" w:eastAsia="Times New Roman" w:hAnsi="Times New Roman" w:cs="Times New Roman"/>
          <w:sz w:val="24"/>
          <w:szCs w:val="24"/>
        </w:rPr>
      </w:pPr>
    </w:p>
    <w:p w:rsidR="00A20940" w:rsidRPr="00C116D2" w:rsidRDefault="00C116D2" w:rsidP="00C116D2">
      <w:pPr>
        <w:numPr>
          <w:ilvl w:val="0"/>
          <w:numId w:val="3"/>
        </w:numPr>
        <w:spacing w:after="0" w:line="276"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A20940" w:rsidRPr="00117860">
        <w:rPr>
          <w:rFonts w:ascii="Times New Roman" w:eastAsia="Times New Roman" w:hAnsi="Times New Roman" w:cs="Times New Roman"/>
          <w:sz w:val="24"/>
          <w:szCs w:val="24"/>
        </w:rPr>
        <w:t xml:space="preserve">areiginė alga minimalios mėnesinės algos dydžio nustatoma </w:t>
      </w:r>
      <w:r w:rsidRPr="004552AD">
        <w:rPr>
          <w:rFonts w:ascii="Times New Roman" w:eastAsia="Times New Roman" w:hAnsi="Times New Roman" w:cs="Times New Roman"/>
          <w:sz w:val="24"/>
          <w:szCs w:val="24"/>
          <w:lang w:eastAsia="lt-LT"/>
        </w:rPr>
        <w:t>budėtoja</w:t>
      </w:r>
      <w:r>
        <w:rPr>
          <w:rFonts w:ascii="Times New Roman" w:eastAsia="Times New Roman" w:hAnsi="Times New Roman" w:cs="Times New Roman"/>
          <w:sz w:val="24"/>
          <w:szCs w:val="24"/>
          <w:lang w:eastAsia="lt-LT"/>
        </w:rPr>
        <w:t>m</w:t>
      </w:r>
      <w:r w:rsidRPr="004552AD">
        <w:rPr>
          <w:rFonts w:ascii="Times New Roman" w:eastAsia="Times New Roman" w:hAnsi="Times New Roman" w:cs="Times New Roman"/>
          <w:sz w:val="24"/>
          <w:szCs w:val="24"/>
          <w:lang w:eastAsia="lt-LT"/>
        </w:rPr>
        <w:t>s, darbininka</w:t>
      </w:r>
      <w:r>
        <w:rPr>
          <w:rFonts w:ascii="Times New Roman" w:eastAsia="Times New Roman" w:hAnsi="Times New Roman" w:cs="Times New Roman"/>
          <w:sz w:val="24"/>
          <w:szCs w:val="24"/>
          <w:lang w:eastAsia="lt-LT"/>
        </w:rPr>
        <w:t>m</w:t>
      </w:r>
      <w:r w:rsidRPr="004552AD">
        <w:rPr>
          <w:rFonts w:ascii="Times New Roman" w:eastAsia="Times New Roman" w:hAnsi="Times New Roman" w:cs="Times New Roman"/>
          <w:sz w:val="24"/>
          <w:szCs w:val="24"/>
          <w:lang w:eastAsia="lt-LT"/>
        </w:rPr>
        <w:t>s, valytoja</w:t>
      </w:r>
      <w:r>
        <w:rPr>
          <w:rFonts w:ascii="Times New Roman" w:eastAsia="Times New Roman" w:hAnsi="Times New Roman" w:cs="Times New Roman"/>
          <w:sz w:val="24"/>
          <w:szCs w:val="24"/>
          <w:lang w:eastAsia="lt-LT"/>
        </w:rPr>
        <w:t>m</w:t>
      </w:r>
      <w:r w:rsidRPr="004552AD">
        <w:rPr>
          <w:rFonts w:ascii="Times New Roman" w:eastAsia="Times New Roman" w:hAnsi="Times New Roman" w:cs="Times New Roman"/>
          <w:sz w:val="24"/>
          <w:szCs w:val="24"/>
          <w:lang w:eastAsia="lt-LT"/>
        </w:rPr>
        <w:t>s, kiemsargi</w:t>
      </w:r>
      <w:r>
        <w:rPr>
          <w:rFonts w:ascii="Times New Roman" w:eastAsia="Times New Roman" w:hAnsi="Times New Roman" w:cs="Times New Roman"/>
          <w:sz w:val="24"/>
          <w:szCs w:val="24"/>
          <w:lang w:eastAsia="lt-LT"/>
        </w:rPr>
        <w:t>am</w:t>
      </w:r>
      <w:r w:rsidRPr="004552AD">
        <w:rPr>
          <w:rFonts w:ascii="Times New Roman" w:eastAsia="Times New Roman" w:hAnsi="Times New Roman" w:cs="Times New Roman"/>
          <w:sz w:val="24"/>
          <w:szCs w:val="24"/>
          <w:lang w:eastAsia="lt-LT"/>
        </w:rPr>
        <w:t>s</w:t>
      </w:r>
      <w:r>
        <w:rPr>
          <w:rFonts w:ascii="Times New Roman" w:eastAsia="Times New Roman" w:hAnsi="Times New Roman" w:cs="Times New Roman"/>
          <w:sz w:val="24"/>
          <w:szCs w:val="24"/>
        </w:rPr>
        <w:t xml:space="preserve"> (D lygis).</w:t>
      </w:r>
    </w:p>
    <w:p w:rsidR="00A20940" w:rsidRPr="00117860" w:rsidRDefault="00A20940" w:rsidP="00117860">
      <w:pPr>
        <w:numPr>
          <w:ilvl w:val="0"/>
          <w:numId w:val="3"/>
        </w:numPr>
        <w:spacing w:after="0" w:line="276" w:lineRule="auto"/>
        <w:ind w:left="0" w:firstLine="851"/>
        <w:jc w:val="both"/>
        <w:rPr>
          <w:rFonts w:ascii="Times New Roman" w:eastAsia="Times New Roman" w:hAnsi="Times New Roman" w:cs="Times New Roman"/>
          <w:sz w:val="24"/>
          <w:szCs w:val="24"/>
        </w:rPr>
      </w:pPr>
      <w:r w:rsidRPr="00117860">
        <w:rPr>
          <w:rFonts w:ascii="Times New Roman" w:eastAsia="Times New Roman" w:hAnsi="Times New Roman" w:cs="Times New Roman"/>
          <w:sz w:val="24"/>
          <w:szCs w:val="24"/>
        </w:rPr>
        <w:t>Konkrečių darbuotojų, priskirtų atitinkamoms pareigybėms, pareigos ir funkcijos nustatomos pareigybės aprašymuose. Darbo sutartyje gali būti numatytos ir kitos darbuotojo darbo apmokėjimo sąlygos, tačiau jos negali prieštarauti šiai sistemai.</w:t>
      </w:r>
    </w:p>
    <w:p w:rsidR="00A20940" w:rsidRPr="00117860" w:rsidRDefault="00A20940" w:rsidP="00117860">
      <w:pPr>
        <w:numPr>
          <w:ilvl w:val="0"/>
          <w:numId w:val="3"/>
        </w:numPr>
        <w:spacing w:after="0" w:line="276" w:lineRule="auto"/>
        <w:ind w:left="0" w:firstLine="851"/>
        <w:jc w:val="both"/>
        <w:rPr>
          <w:rFonts w:ascii="Times New Roman" w:eastAsia="Times New Roman" w:hAnsi="Times New Roman" w:cs="Times New Roman"/>
          <w:sz w:val="24"/>
          <w:szCs w:val="24"/>
        </w:rPr>
      </w:pPr>
      <w:r w:rsidRPr="00117860">
        <w:rPr>
          <w:rFonts w:ascii="Times New Roman" w:eastAsia="Times New Roman" w:hAnsi="Times New Roman" w:cs="Times New Roman"/>
          <w:sz w:val="24"/>
          <w:szCs w:val="24"/>
        </w:rPr>
        <w:t>Darbuotojui į</w:t>
      </w:r>
      <w:r w:rsidR="00BA79BF">
        <w:rPr>
          <w:rFonts w:ascii="Times New Roman" w:eastAsia="Times New Roman" w:hAnsi="Times New Roman" w:cs="Times New Roman"/>
          <w:sz w:val="24"/>
          <w:szCs w:val="24"/>
        </w:rPr>
        <w:t>gijus aukštesnę kvalifikaciją, Mokyklos</w:t>
      </w:r>
      <w:r w:rsidRPr="00117860">
        <w:rPr>
          <w:rFonts w:ascii="Times New Roman" w:eastAsia="Times New Roman" w:hAnsi="Times New Roman" w:cs="Times New Roman"/>
          <w:sz w:val="24"/>
          <w:szCs w:val="24"/>
        </w:rPr>
        <w:t xml:space="preserve"> direktoriaus sprendimu tokiam darbuotojui gali būti mokamas didesnis darbo užmokestis arba pritaikytas didesnis darbo apmokėjimo koeficientas. Esant laisvoms darbo vietoms, kurioms keliami aukštesni reikalavimai, tokios darbo vietos pirmiausia pa</w:t>
      </w:r>
      <w:r w:rsidR="00BA79BF">
        <w:rPr>
          <w:rFonts w:ascii="Times New Roman" w:eastAsia="Times New Roman" w:hAnsi="Times New Roman" w:cs="Times New Roman"/>
          <w:sz w:val="24"/>
          <w:szCs w:val="24"/>
        </w:rPr>
        <w:t>siūlomos Mokyklos</w:t>
      </w:r>
      <w:r w:rsidRPr="00117860">
        <w:rPr>
          <w:rFonts w:ascii="Times New Roman" w:eastAsia="Times New Roman" w:hAnsi="Times New Roman" w:cs="Times New Roman"/>
          <w:sz w:val="24"/>
          <w:szCs w:val="24"/>
        </w:rPr>
        <w:t xml:space="preserve"> darbuotojams, įgijusiems aukštesnę kvalifikaciją. Tokiu atveju darbuotojui taikoma užimamos aukštesnės pareigybės atlyginimų sistema.</w:t>
      </w:r>
    </w:p>
    <w:p w:rsidR="00A20940" w:rsidRPr="00117860" w:rsidRDefault="00BA79BF" w:rsidP="00117860">
      <w:pPr>
        <w:numPr>
          <w:ilvl w:val="0"/>
          <w:numId w:val="3"/>
        </w:numPr>
        <w:spacing w:after="0" w:line="276"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Mokyklos</w:t>
      </w:r>
      <w:r w:rsidR="00A20940" w:rsidRPr="00117860">
        <w:rPr>
          <w:rFonts w:ascii="Times New Roman" w:eastAsia="Times New Roman" w:hAnsi="Times New Roman" w:cs="Times New Roman"/>
          <w:sz w:val="24"/>
          <w:szCs w:val="24"/>
        </w:rPr>
        <w:t xml:space="preserve"> direktorius, suderinęs su Druskinink</w:t>
      </w:r>
      <w:r>
        <w:rPr>
          <w:rFonts w:ascii="Times New Roman" w:eastAsia="Times New Roman" w:hAnsi="Times New Roman" w:cs="Times New Roman"/>
          <w:sz w:val="24"/>
          <w:szCs w:val="24"/>
        </w:rPr>
        <w:t xml:space="preserve">ų savivaldybės administracija, </w:t>
      </w:r>
      <w:r w:rsidR="00A20940" w:rsidRPr="00117860">
        <w:rPr>
          <w:rFonts w:ascii="Times New Roman" w:eastAsia="Times New Roman" w:hAnsi="Times New Roman" w:cs="Times New Roman"/>
          <w:sz w:val="24"/>
          <w:szCs w:val="24"/>
        </w:rPr>
        <w:t xml:space="preserve">Druskininkų švietimo centro centralizuotos švietimo įstaigų buhalterinės apskaitos ir finansų skyriumi, įsakymu tvirtina </w:t>
      </w:r>
      <w:r>
        <w:rPr>
          <w:rFonts w:ascii="Times New Roman" w:eastAsia="Times New Roman" w:hAnsi="Times New Roman" w:cs="Times New Roman"/>
          <w:sz w:val="24"/>
          <w:szCs w:val="24"/>
        </w:rPr>
        <w:t>Mokyklos</w:t>
      </w:r>
      <w:r w:rsidR="00A20940" w:rsidRPr="00117860">
        <w:rPr>
          <w:rFonts w:ascii="Times New Roman" w:eastAsia="Times New Roman" w:hAnsi="Times New Roman" w:cs="Times New Roman"/>
          <w:sz w:val="24"/>
          <w:szCs w:val="24"/>
        </w:rPr>
        <w:t xml:space="preserve"> darbuotojų pareigybių ir etatų sąrašus. </w:t>
      </w:r>
    </w:p>
    <w:p w:rsidR="00E56301" w:rsidRPr="00A20940" w:rsidRDefault="00E56301" w:rsidP="00C116D2">
      <w:pPr>
        <w:widowControl w:val="0"/>
        <w:tabs>
          <w:tab w:val="left" w:pos="1276"/>
        </w:tabs>
        <w:spacing w:after="0" w:line="240" w:lineRule="auto"/>
        <w:rPr>
          <w:rFonts w:ascii="Times New Roman" w:eastAsia="Times New Roman" w:hAnsi="Times New Roman" w:cs="Times New Roman"/>
          <w:b/>
          <w:bCs/>
          <w:color w:val="17365D"/>
          <w:sz w:val="24"/>
          <w:szCs w:val="24"/>
          <w:highlight w:val="yellow"/>
        </w:rPr>
      </w:pPr>
    </w:p>
    <w:p w:rsidR="00A20940" w:rsidRPr="00906E0D" w:rsidRDefault="00A20940" w:rsidP="00A20940">
      <w:pPr>
        <w:widowControl w:val="0"/>
        <w:tabs>
          <w:tab w:val="left" w:pos="1276"/>
        </w:tabs>
        <w:spacing w:after="0" w:line="240" w:lineRule="auto"/>
        <w:ind w:left="851"/>
        <w:jc w:val="center"/>
        <w:rPr>
          <w:rFonts w:ascii="Times New Roman" w:eastAsia="Times New Roman" w:hAnsi="Times New Roman" w:cs="Times New Roman"/>
          <w:b/>
          <w:bCs/>
          <w:sz w:val="24"/>
          <w:szCs w:val="24"/>
        </w:rPr>
      </w:pPr>
      <w:r w:rsidRPr="00906E0D">
        <w:rPr>
          <w:rFonts w:ascii="Times New Roman" w:eastAsia="Times New Roman" w:hAnsi="Times New Roman" w:cs="Times New Roman"/>
          <w:b/>
          <w:bCs/>
          <w:sz w:val="24"/>
          <w:szCs w:val="24"/>
        </w:rPr>
        <w:t>II SKIRSNIS</w:t>
      </w:r>
    </w:p>
    <w:p w:rsidR="00A20940" w:rsidRDefault="00A20940" w:rsidP="00A20940">
      <w:pPr>
        <w:widowControl w:val="0"/>
        <w:tabs>
          <w:tab w:val="left" w:pos="1276"/>
        </w:tabs>
        <w:spacing w:after="0" w:line="240" w:lineRule="auto"/>
        <w:ind w:left="880"/>
        <w:jc w:val="center"/>
        <w:rPr>
          <w:rFonts w:ascii="Times New Roman" w:eastAsia="Times New Roman" w:hAnsi="Times New Roman" w:cs="Times New Roman"/>
          <w:b/>
          <w:bCs/>
          <w:sz w:val="24"/>
          <w:szCs w:val="24"/>
        </w:rPr>
      </w:pPr>
      <w:r w:rsidRPr="00906E0D">
        <w:rPr>
          <w:rFonts w:ascii="Times New Roman" w:eastAsia="Times New Roman" w:hAnsi="Times New Roman" w:cs="Times New Roman"/>
          <w:b/>
          <w:bCs/>
          <w:sz w:val="24"/>
          <w:szCs w:val="24"/>
        </w:rPr>
        <w:t>PAREIGINĖS ALGOS NUSTATYMAS ATLIKUS DARBUOTOJO VEIKLOS VERTINIMĄ</w:t>
      </w:r>
    </w:p>
    <w:p w:rsidR="00906E0D" w:rsidRPr="00906E0D" w:rsidRDefault="00906E0D" w:rsidP="00A20940">
      <w:pPr>
        <w:widowControl w:val="0"/>
        <w:tabs>
          <w:tab w:val="left" w:pos="1276"/>
        </w:tabs>
        <w:spacing w:after="0" w:line="240" w:lineRule="auto"/>
        <w:ind w:left="880"/>
        <w:jc w:val="center"/>
        <w:rPr>
          <w:rFonts w:ascii="Times New Roman" w:eastAsia="Times New Roman" w:hAnsi="Times New Roman" w:cs="Times New Roman"/>
          <w:b/>
          <w:bCs/>
          <w:sz w:val="24"/>
          <w:szCs w:val="24"/>
        </w:rPr>
      </w:pPr>
    </w:p>
    <w:p w:rsidR="00A20940" w:rsidRPr="00906E0D" w:rsidRDefault="00906E0D" w:rsidP="00906E0D">
      <w:pPr>
        <w:numPr>
          <w:ilvl w:val="0"/>
          <w:numId w:val="3"/>
        </w:numPr>
        <w:spacing w:after="0" w:line="276" w:lineRule="auto"/>
        <w:ind w:left="0"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rPr>
        <w:t>Mokyklos</w:t>
      </w:r>
      <w:r w:rsidR="00A20940" w:rsidRPr="00906E0D">
        <w:rPr>
          <w:rFonts w:ascii="Times New Roman" w:eastAsia="Times New Roman" w:hAnsi="Times New Roman" w:cs="Times New Roman"/>
          <w:sz w:val="24"/>
          <w:szCs w:val="24"/>
          <w:shd w:val="clear" w:color="auto" w:fill="FFFFFF"/>
          <w:lang w:eastAsia="lt-LT"/>
        </w:rPr>
        <w:t xml:space="preserve"> direktoriaus sprendimu:  </w:t>
      </w:r>
    </w:p>
    <w:p w:rsidR="00A20940" w:rsidRPr="0038042F" w:rsidRDefault="00C116D2" w:rsidP="0038042F">
      <w:pPr>
        <w:spacing w:after="0" w:line="276"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85</w:t>
      </w:r>
      <w:r w:rsidR="00A20940" w:rsidRPr="0038042F">
        <w:rPr>
          <w:rFonts w:ascii="Times New Roman" w:eastAsia="Times New Roman" w:hAnsi="Times New Roman" w:cs="Times New Roman"/>
          <w:sz w:val="24"/>
          <w:szCs w:val="24"/>
          <w:lang w:eastAsia="lt-LT"/>
        </w:rPr>
        <w:t xml:space="preserve">.1. </w:t>
      </w:r>
      <w:r w:rsidR="00A20940" w:rsidRPr="0038042F">
        <w:rPr>
          <w:rFonts w:ascii="Times New Roman" w:eastAsia="Times New Roman" w:hAnsi="Times New Roman" w:cs="Times New Roman"/>
          <w:sz w:val="24"/>
          <w:szCs w:val="24"/>
        </w:rPr>
        <w:t>nustatomas</w:t>
      </w:r>
      <w:r w:rsidR="00A20940" w:rsidRPr="0038042F">
        <w:rPr>
          <w:rFonts w:ascii="Times New Roman" w:eastAsia="Times New Roman" w:hAnsi="Times New Roman" w:cs="Times New Roman"/>
          <w:sz w:val="24"/>
          <w:szCs w:val="24"/>
          <w:lang w:eastAsia="lt-LT"/>
        </w:rPr>
        <w:t xml:space="preserve"> didesnis pareiginės algos koeficientas, taikant ne mažiau kaip 0,06 didesnį pareiginės algos koeficientą, tačiau ne didesnį negu tai pareigybei nustatytas didžiausias pareiginės algos koeficientas, o pavaduotojui ugdymui, gali būti nustatomas didesnis pareiginės algos koeficientas, taikant ne mažiau kaip 0,06 didesnį pareiginės algos koeficientą, tačiau padidintas pareiginės algos koeficientas negali viršyti DAĮ 2 priede nustatyto pareiginės algos koeficiento, padauginto iš 1,4;</w:t>
      </w:r>
    </w:p>
    <w:p w:rsidR="00A20940" w:rsidRPr="0038042F" w:rsidRDefault="00C116D2" w:rsidP="0038042F">
      <w:pPr>
        <w:spacing w:after="0" w:line="276"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85</w:t>
      </w:r>
      <w:r w:rsidR="00A20940" w:rsidRPr="0038042F">
        <w:rPr>
          <w:rFonts w:ascii="Times New Roman" w:eastAsia="Times New Roman" w:hAnsi="Times New Roman" w:cs="Times New Roman"/>
          <w:sz w:val="24"/>
          <w:szCs w:val="24"/>
          <w:lang w:eastAsia="lt-LT"/>
        </w:rPr>
        <w:t xml:space="preserve">.2. gali </w:t>
      </w:r>
      <w:r w:rsidR="00A20940" w:rsidRPr="0038042F">
        <w:rPr>
          <w:rFonts w:ascii="Times New Roman" w:eastAsia="Times New Roman" w:hAnsi="Times New Roman" w:cs="Times New Roman"/>
          <w:sz w:val="24"/>
          <w:szCs w:val="24"/>
        </w:rPr>
        <w:t>būti</w:t>
      </w:r>
      <w:r w:rsidR="00A20940" w:rsidRPr="0038042F">
        <w:rPr>
          <w:rFonts w:ascii="Times New Roman" w:eastAsia="Times New Roman" w:hAnsi="Times New Roman" w:cs="Times New Roman"/>
          <w:sz w:val="24"/>
          <w:szCs w:val="24"/>
          <w:lang w:eastAsia="lt-LT"/>
        </w:rPr>
        <w:t xml:space="preserve"> </w:t>
      </w:r>
      <w:r w:rsidR="00A20940" w:rsidRPr="0038042F">
        <w:rPr>
          <w:rFonts w:ascii="Times New Roman" w:eastAsia="Times New Roman" w:hAnsi="Times New Roman" w:cs="Times New Roman"/>
          <w:sz w:val="24"/>
          <w:szCs w:val="24"/>
        </w:rPr>
        <w:t>taikomos</w:t>
      </w:r>
      <w:r w:rsidR="00A20940" w:rsidRPr="0038042F">
        <w:rPr>
          <w:rFonts w:ascii="Times New Roman" w:eastAsia="Times New Roman" w:hAnsi="Times New Roman" w:cs="Times New Roman"/>
          <w:sz w:val="24"/>
          <w:szCs w:val="24"/>
          <w:lang w:eastAsia="lt-LT"/>
        </w:rPr>
        <w:t xml:space="preserve"> aprašo 31 punkte nustatytos skatinimo priemonės; </w:t>
      </w:r>
    </w:p>
    <w:p w:rsidR="00A20940" w:rsidRPr="0038042F" w:rsidRDefault="00C116D2" w:rsidP="0038042F">
      <w:pPr>
        <w:spacing w:after="0" w:line="276" w:lineRule="auto"/>
        <w:ind w:firstLine="851"/>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85</w:t>
      </w:r>
      <w:r w:rsidR="00A20940" w:rsidRPr="0038042F">
        <w:rPr>
          <w:rFonts w:ascii="Times New Roman" w:eastAsia="Times New Roman" w:hAnsi="Times New Roman" w:cs="Times New Roman"/>
          <w:sz w:val="24"/>
          <w:szCs w:val="24"/>
          <w:lang w:eastAsia="lt-LT"/>
        </w:rPr>
        <w:t xml:space="preserve">.3. </w:t>
      </w:r>
      <w:r w:rsidR="00A20940" w:rsidRPr="0038042F">
        <w:rPr>
          <w:rFonts w:ascii="Times New Roman" w:eastAsia="Times New Roman" w:hAnsi="Times New Roman" w:cs="Times New Roman"/>
          <w:sz w:val="24"/>
          <w:szCs w:val="24"/>
        </w:rPr>
        <w:t>perkeliamas</w:t>
      </w:r>
      <w:r w:rsidR="00A20940" w:rsidRPr="0038042F">
        <w:rPr>
          <w:rFonts w:ascii="Times New Roman" w:eastAsia="Times New Roman" w:hAnsi="Times New Roman" w:cs="Times New Roman"/>
          <w:sz w:val="24"/>
          <w:szCs w:val="24"/>
          <w:lang w:eastAsia="lt-LT"/>
        </w:rPr>
        <w:t xml:space="preserve"> į aukštesnes pareigas (išskyrus</w:t>
      </w:r>
      <w:r w:rsidR="0038042F">
        <w:rPr>
          <w:rFonts w:ascii="Times New Roman" w:eastAsia="Times New Roman" w:hAnsi="Times New Roman" w:cs="Times New Roman"/>
          <w:sz w:val="24"/>
          <w:szCs w:val="24"/>
          <w:lang w:eastAsia="lt-LT"/>
        </w:rPr>
        <w:t xml:space="preserve"> direktoriaus</w:t>
      </w:r>
      <w:r w:rsidR="00A20940" w:rsidRPr="0038042F">
        <w:rPr>
          <w:rFonts w:ascii="Times New Roman" w:eastAsia="Times New Roman" w:hAnsi="Times New Roman" w:cs="Times New Roman"/>
          <w:sz w:val="24"/>
          <w:szCs w:val="24"/>
          <w:lang w:eastAsia="lt-LT"/>
        </w:rPr>
        <w:t xml:space="preserve"> pavaduotojus ugdymui ir </w:t>
      </w:r>
      <w:r w:rsidR="0038042F">
        <w:rPr>
          <w:rFonts w:ascii="Times New Roman" w:eastAsia="Times New Roman" w:hAnsi="Times New Roman" w:cs="Times New Roman"/>
          <w:sz w:val="24"/>
          <w:szCs w:val="24"/>
          <w:lang w:eastAsia="lt-LT"/>
        </w:rPr>
        <w:t>direktoriaus pavaduotoją</w:t>
      </w:r>
      <w:r w:rsidR="00A20940" w:rsidRPr="0038042F">
        <w:rPr>
          <w:rFonts w:ascii="Times New Roman" w:eastAsia="Times New Roman" w:hAnsi="Times New Roman" w:cs="Times New Roman"/>
          <w:sz w:val="24"/>
          <w:szCs w:val="24"/>
          <w:lang w:eastAsia="lt-LT"/>
        </w:rPr>
        <w:t xml:space="preserve"> </w:t>
      </w:r>
      <w:r w:rsidR="0038042F">
        <w:rPr>
          <w:rFonts w:ascii="Times New Roman" w:eastAsia="Times New Roman" w:hAnsi="Times New Roman" w:cs="Times New Roman"/>
          <w:sz w:val="24"/>
          <w:szCs w:val="24"/>
          <w:lang w:eastAsia="lt-LT"/>
        </w:rPr>
        <w:t>ūkio reikalams</w:t>
      </w:r>
      <w:r w:rsidR="00A20940" w:rsidRPr="0038042F">
        <w:rPr>
          <w:rFonts w:ascii="Times New Roman" w:eastAsia="Times New Roman" w:hAnsi="Times New Roman" w:cs="Times New Roman"/>
          <w:sz w:val="24"/>
          <w:szCs w:val="24"/>
          <w:lang w:eastAsia="lt-LT"/>
        </w:rPr>
        <w:t>)</w:t>
      </w:r>
      <w:r w:rsidR="0038042F">
        <w:rPr>
          <w:rFonts w:ascii="Times New Roman" w:eastAsia="Times New Roman" w:hAnsi="Times New Roman" w:cs="Times New Roman"/>
          <w:sz w:val="24"/>
          <w:szCs w:val="24"/>
          <w:lang w:eastAsia="lt-LT"/>
        </w:rPr>
        <w:t xml:space="preserve"> </w:t>
      </w:r>
      <w:r w:rsidR="00A20940" w:rsidRPr="0038042F">
        <w:rPr>
          <w:rFonts w:ascii="Times New Roman" w:eastAsia="Times New Roman" w:hAnsi="Times New Roman" w:cs="Times New Roman"/>
          <w:sz w:val="24"/>
          <w:szCs w:val="24"/>
          <w:lang w:eastAsia="lt-LT"/>
        </w:rPr>
        <w:t>ir nustatoma taikant ne mažiau kaip 0,06 didesnį pareiginės algos koeficientą, negu buvo jam iki perkėlimo nustatytas pareiginės algos koeficientas, ir ne mažesnį negu tai pareigybei nustatytas minimalus pareiginės algos koeficientas, tačiau ne didesnį negu tai pareigybei nustatytas didžiausias pareiginės algos koeficientas. </w:t>
      </w:r>
    </w:p>
    <w:p w:rsidR="00A20940" w:rsidRPr="0038042F" w:rsidRDefault="00A20940" w:rsidP="0038042F">
      <w:pPr>
        <w:numPr>
          <w:ilvl w:val="0"/>
          <w:numId w:val="3"/>
        </w:numPr>
        <w:spacing w:after="0" w:line="276" w:lineRule="auto"/>
        <w:ind w:left="0" w:firstLine="851"/>
        <w:jc w:val="both"/>
        <w:rPr>
          <w:rFonts w:ascii="Times New Roman" w:eastAsia="Times New Roman" w:hAnsi="Times New Roman" w:cs="Times New Roman"/>
          <w:sz w:val="24"/>
          <w:szCs w:val="24"/>
          <w:lang w:eastAsia="lt-LT"/>
        </w:rPr>
      </w:pPr>
      <w:r w:rsidRPr="0038042F">
        <w:rPr>
          <w:rFonts w:ascii="Times New Roman" w:eastAsia="Times New Roman" w:hAnsi="Times New Roman" w:cs="Times New Roman"/>
          <w:sz w:val="24"/>
          <w:szCs w:val="24"/>
          <w:lang w:eastAsia="lt-LT"/>
        </w:rPr>
        <w:t xml:space="preserve">Kai </w:t>
      </w:r>
      <w:r w:rsidRPr="0038042F">
        <w:rPr>
          <w:rFonts w:ascii="Times New Roman" w:eastAsia="Times New Roman" w:hAnsi="Times New Roman" w:cs="Times New Roman"/>
          <w:sz w:val="24"/>
          <w:szCs w:val="24"/>
        </w:rPr>
        <w:t>darbuotojo</w:t>
      </w:r>
      <w:r w:rsidRPr="0038042F">
        <w:rPr>
          <w:rFonts w:ascii="Times New Roman" w:eastAsia="Times New Roman" w:hAnsi="Times New Roman" w:cs="Times New Roman"/>
          <w:sz w:val="24"/>
          <w:szCs w:val="24"/>
          <w:lang w:eastAsia="lt-LT"/>
        </w:rPr>
        <w:t xml:space="preserve"> veikla įvertinama kaip atitinkanti lūkesčius, teisinė padėtis nesikeičia ir darbuotojo veiklos vertinimas yra baigiamas, išskyrus atvejus, kai darbuotojas nesutinka su tiesioginio vadovo pateiktu tarnybinės veiklos / veiklos vertinimu. </w:t>
      </w:r>
    </w:p>
    <w:p w:rsidR="00A20940" w:rsidRPr="0038042F" w:rsidRDefault="00A20940" w:rsidP="0038042F">
      <w:pPr>
        <w:numPr>
          <w:ilvl w:val="0"/>
          <w:numId w:val="3"/>
        </w:numPr>
        <w:spacing w:after="0" w:line="276" w:lineRule="auto"/>
        <w:ind w:left="0" w:firstLine="851"/>
        <w:jc w:val="both"/>
        <w:rPr>
          <w:rFonts w:ascii="Times New Roman" w:eastAsia="Times New Roman" w:hAnsi="Times New Roman" w:cs="Times New Roman"/>
          <w:sz w:val="24"/>
          <w:szCs w:val="24"/>
          <w:lang w:eastAsia="lt-LT"/>
        </w:rPr>
      </w:pPr>
      <w:r w:rsidRPr="0038042F">
        <w:rPr>
          <w:rFonts w:ascii="Times New Roman" w:eastAsia="Times New Roman" w:hAnsi="Times New Roman" w:cs="Times New Roman"/>
          <w:sz w:val="24"/>
          <w:szCs w:val="24"/>
          <w:lang w:eastAsia="lt-LT"/>
        </w:rPr>
        <w:t xml:space="preserve">Kai </w:t>
      </w:r>
      <w:r w:rsidRPr="0038042F">
        <w:rPr>
          <w:rFonts w:ascii="Times New Roman" w:eastAsia="Times New Roman" w:hAnsi="Times New Roman" w:cs="Times New Roman"/>
          <w:sz w:val="24"/>
          <w:szCs w:val="24"/>
        </w:rPr>
        <w:t>darbuotojo</w:t>
      </w:r>
      <w:r w:rsidRPr="0038042F">
        <w:rPr>
          <w:rFonts w:ascii="Times New Roman" w:eastAsia="Times New Roman" w:hAnsi="Times New Roman" w:cs="Times New Roman"/>
          <w:sz w:val="24"/>
          <w:szCs w:val="24"/>
          <w:lang w:eastAsia="lt-LT"/>
        </w:rPr>
        <w:t xml:space="preserve"> veikla įvertinama kaip iš dalies atitinkanti lūkesčius, teisinė padėtis nesikeičia, tačiau darbuotojui nustatomas privalomas kvalifikacijos tobulinimas.  </w:t>
      </w:r>
    </w:p>
    <w:p w:rsidR="00A20940" w:rsidRPr="0038042F" w:rsidRDefault="00A20940" w:rsidP="0038042F">
      <w:pPr>
        <w:numPr>
          <w:ilvl w:val="0"/>
          <w:numId w:val="3"/>
        </w:numPr>
        <w:spacing w:after="0" w:line="276" w:lineRule="auto"/>
        <w:ind w:left="0" w:firstLine="851"/>
        <w:jc w:val="both"/>
        <w:rPr>
          <w:rFonts w:ascii="Times New Roman" w:eastAsia="Times New Roman" w:hAnsi="Times New Roman" w:cs="Times New Roman"/>
          <w:sz w:val="24"/>
          <w:szCs w:val="24"/>
          <w:lang w:eastAsia="lt-LT"/>
        </w:rPr>
      </w:pPr>
      <w:r w:rsidRPr="0038042F">
        <w:rPr>
          <w:rFonts w:ascii="Times New Roman" w:eastAsia="Times New Roman" w:hAnsi="Times New Roman" w:cs="Times New Roman"/>
          <w:sz w:val="24"/>
          <w:szCs w:val="24"/>
          <w:lang w:eastAsia="lt-LT"/>
        </w:rPr>
        <w:t xml:space="preserve">Kai </w:t>
      </w:r>
      <w:r w:rsidRPr="0038042F">
        <w:rPr>
          <w:rFonts w:ascii="Times New Roman" w:eastAsia="Times New Roman" w:hAnsi="Times New Roman" w:cs="Times New Roman"/>
          <w:sz w:val="24"/>
          <w:szCs w:val="24"/>
        </w:rPr>
        <w:t>darbuotojo</w:t>
      </w:r>
      <w:r w:rsidRPr="0038042F">
        <w:rPr>
          <w:rFonts w:ascii="Times New Roman" w:eastAsia="Times New Roman" w:hAnsi="Times New Roman" w:cs="Times New Roman"/>
          <w:sz w:val="24"/>
          <w:szCs w:val="24"/>
          <w:lang w:eastAsia="lt-LT"/>
        </w:rPr>
        <w:t xml:space="preserve"> veikla įvertinama kaip neatitinkanti lūkesčių, tiesioginio vadovo rašytin</w:t>
      </w:r>
      <w:r w:rsidR="0038042F">
        <w:rPr>
          <w:rFonts w:ascii="Times New Roman" w:eastAsia="Times New Roman" w:hAnsi="Times New Roman" w:cs="Times New Roman"/>
          <w:sz w:val="24"/>
          <w:szCs w:val="24"/>
          <w:lang w:eastAsia="lt-LT"/>
        </w:rPr>
        <w:t>iu motyvuotu siūlymu, Mokyklos</w:t>
      </w:r>
      <w:r w:rsidRPr="0038042F">
        <w:rPr>
          <w:rFonts w:ascii="Times New Roman" w:eastAsia="Times New Roman" w:hAnsi="Times New Roman" w:cs="Times New Roman"/>
          <w:sz w:val="24"/>
          <w:szCs w:val="24"/>
          <w:lang w:eastAsia="lt-LT"/>
        </w:rPr>
        <w:t xml:space="preserve"> direktoriaus sprendimu, nustatoma mažesnis pareiginės algos koeficientas, taikant ne mažiau kaip 0,06 ir ne daugiau kaip 0,18 mažesnį pareiginės algos koeficientą, tačiau ne mažesnį negu tai pareigybei nustatytas minimalus pareiginės algos koeficientas, o pavaduotojui ugdymui, taikant 0,1 mažesnį pareiginės algos koeficientą. Tokia pati nuostata galioja ir darbuotoją perkeliant į žemesnes pareigas. </w:t>
      </w:r>
    </w:p>
    <w:p w:rsidR="00A20940" w:rsidRPr="0038042F" w:rsidRDefault="00A20940" w:rsidP="0038042F">
      <w:pPr>
        <w:numPr>
          <w:ilvl w:val="0"/>
          <w:numId w:val="3"/>
        </w:numPr>
        <w:spacing w:after="0" w:line="276" w:lineRule="auto"/>
        <w:ind w:left="0" w:firstLine="851"/>
        <w:jc w:val="both"/>
        <w:rPr>
          <w:rFonts w:ascii="Times New Roman" w:eastAsia="Times New Roman" w:hAnsi="Times New Roman" w:cs="Times New Roman"/>
          <w:sz w:val="24"/>
          <w:szCs w:val="24"/>
          <w:lang w:eastAsia="lt-LT"/>
        </w:rPr>
      </w:pPr>
      <w:r w:rsidRPr="0038042F">
        <w:rPr>
          <w:rFonts w:ascii="Times New Roman" w:eastAsia="Times New Roman" w:hAnsi="Times New Roman" w:cs="Times New Roman"/>
          <w:sz w:val="24"/>
          <w:szCs w:val="24"/>
        </w:rPr>
        <w:t>Darbuotojams</w:t>
      </w:r>
      <w:r w:rsidRPr="0038042F">
        <w:rPr>
          <w:rFonts w:ascii="Times New Roman" w:eastAsia="Times New Roman" w:hAnsi="Times New Roman" w:cs="Times New Roman"/>
          <w:sz w:val="24"/>
          <w:szCs w:val="24"/>
          <w:lang w:eastAsia="lt-LT"/>
        </w:rPr>
        <w:t>, kurių veikla 3 metus iš eilės įvertinama kaip viršijanti lūkesčius, bent vieną kartą per 3 metus nustatoma didesnė pareiginė alga, išskyrus atvejus, kai darbuotojui nustatytas maksimalus pareiginės algos koeficientas pagal darbo apmokėjimo sistemą. </w:t>
      </w:r>
    </w:p>
    <w:p w:rsidR="00A20940" w:rsidRPr="0038042F" w:rsidRDefault="00A20940" w:rsidP="00A20940">
      <w:pPr>
        <w:spacing w:after="0" w:line="252" w:lineRule="auto"/>
        <w:ind w:left="709"/>
        <w:jc w:val="both"/>
        <w:rPr>
          <w:rFonts w:ascii="Times New Roman" w:eastAsia="Times New Roman" w:hAnsi="Times New Roman" w:cs="Times New Roman"/>
          <w:sz w:val="24"/>
          <w:szCs w:val="24"/>
          <w:lang w:eastAsia="en-GB"/>
        </w:rPr>
      </w:pPr>
    </w:p>
    <w:p w:rsidR="00A20940" w:rsidRPr="0038042F" w:rsidRDefault="00A20940" w:rsidP="00A20940">
      <w:pPr>
        <w:spacing w:after="0" w:line="240" w:lineRule="auto"/>
        <w:jc w:val="center"/>
        <w:rPr>
          <w:rFonts w:ascii="Times New Roman" w:eastAsia="Times New Roman" w:hAnsi="Times New Roman" w:cs="Times New Roman"/>
          <w:b/>
          <w:sz w:val="24"/>
          <w:szCs w:val="24"/>
        </w:rPr>
      </w:pPr>
      <w:r w:rsidRPr="0038042F">
        <w:rPr>
          <w:rFonts w:ascii="Times New Roman" w:eastAsia="Times New Roman" w:hAnsi="Times New Roman" w:cs="Times New Roman"/>
          <w:b/>
          <w:sz w:val="24"/>
          <w:szCs w:val="24"/>
        </w:rPr>
        <w:t>IV SKYRIUS</w:t>
      </w:r>
    </w:p>
    <w:p w:rsidR="00A20940" w:rsidRPr="0038042F" w:rsidRDefault="00A20940" w:rsidP="00A20940">
      <w:pPr>
        <w:spacing w:after="0" w:line="240" w:lineRule="auto"/>
        <w:jc w:val="center"/>
        <w:rPr>
          <w:rFonts w:ascii="Times New Roman" w:eastAsia="Times New Roman" w:hAnsi="Times New Roman" w:cs="Times New Roman"/>
          <w:b/>
          <w:sz w:val="24"/>
          <w:szCs w:val="24"/>
        </w:rPr>
      </w:pPr>
      <w:r w:rsidRPr="0038042F">
        <w:rPr>
          <w:rFonts w:ascii="Times New Roman" w:eastAsia="Times New Roman" w:hAnsi="Times New Roman" w:cs="Times New Roman"/>
          <w:b/>
          <w:sz w:val="24"/>
          <w:szCs w:val="24"/>
        </w:rPr>
        <w:t xml:space="preserve">MOKYTOJO ETATO STRUKTŪRA </w:t>
      </w:r>
    </w:p>
    <w:p w:rsidR="00A20940" w:rsidRPr="0038042F" w:rsidRDefault="00A20940" w:rsidP="00A20940">
      <w:pPr>
        <w:spacing w:after="0" w:line="240" w:lineRule="auto"/>
        <w:jc w:val="center"/>
        <w:rPr>
          <w:rFonts w:ascii="Times New Roman" w:eastAsia="Times New Roman" w:hAnsi="Times New Roman" w:cs="Times New Roman"/>
          <w:b/>
          <w:sz w:val="20"/>
          <w:szCs w:val="20"/>
        </w:rPr>
      </w:pPr>
    </w:p>
    <w:p w:rsidR="00A20940" w:rsidRPr="0038042F" w:rsidRDefault="00A20940" w:rsidP="00A20940">
      <w:pPr>
        <w:spacing w:after="0" w:line="240" w:lineRule="auto"/>
        <w:jc w:val="center"/>
        <w:rPr>
          <w:rFonts w:ascii="Times New Roman" w:eastAsia="Times New Roman" w:hAnsi="Times New Roman" w:cs="Times New Roman"/>
          <w:b/>
          <w:sz w:val="24"/>
          <w:szCs w:val="24"/>
        </w:rPr>
      </w:pPr>
      <w:r w:rsidRPr="0038042F">
        <w:rPr>
          <w:rFonts w:ascii="Times New Roman" w:eastAsia="Times New Roman" w:hAnsi="Times New Roman" w:cs="Times New Roman"/>
          <w:b/>
          <w:sz w:val="24"/>
          <w:szCs w:val="24"/>
        </w:rPr>
        <w:t>I SKIRSNIS</w:t>
      </w:r>
    </w:p>
    <w:p w:rsidR="00A20940" w:rsidRPr="0038042F" w:rsidRDefault="00A20940" w:rsidP="00A20940">
      <w:pPr>
        <w:spacing w:after="0" w:line="240" w:lineRule="auto"/>
        <w:jc w:val="center"/>
        <w:rPr>
          <w:rFonts w:ascii="Times New Roman" w:eastAsia="Times New Roman" w:hAnsi="Times New Roman" w:cs="Times New Roman"/>
          <w:b/>
          <w:sz w:val="24"/>
          <w:szCs w:val="24"/>
        </w:rPr>
      </w:pPr>
      <w:r w:rsidRPr="0038042F">
        <w:rPr>
          <w:rFonts w:ascii="Times New Roman" w:eastAsia="Times New Roman" w:hAnsi="Times New Roman" w:cs="Times New Roman"/>
          <w:b/>
          <w:sz w:val="24"/>
          <w:szCs w:val="24"/>
        </w:rPr>
        <w:t>MOKYTOJŲ DARBO KRŪVIO SUDARYMO KRITERIJAI</w:t>
      </w:r>
    </w:p>
    <w:p w:rsidR="00A20940" w:rsidRPr="0038042F" w:rsidRDefault="00A20940" w:rsidP="00A20940">
      <w:pPr>
        <w:spacing w:after="0" w:line="240" w:lineRule="auto"/>
        <w:jc w:val="center"/>
        <w:rPr>
          <w:rFonts w:ascii="Times New Roman" w:eastAsia="Times New Roman" w:hAnsi="Times New Roman" w:cs="Times New Roman"/>
          <w:b/>
          <w:sz w:val="24"/>
          <w:szCs w:val="24"/>
        </w:rPr>
      </w:pPr>
    </w:p>
    <w:p w:rsidR="00A20940" w:rsidRPr="0038042F" w:rsidRDefault="00A20940" w:rsidP="00343A73">
      <w:pPr>
        <w:numPr>
          <w:ilvl w:val="0"/>
          <w:numId w:val="3"/>
        </w:numPr>
        <w:spacing w:after="0" w:line="276" w:lineRule="auto"/>
        <w:ind w:left="0" w:firstLine="851"/>
        <w:jc w:val="both"/>
        <w:rPr>
          <w:rFonts w:ascii="Times New Roman" w:eastAsia="Times New Roman" w:hAnsi="Times New Roman" w:cs="Times New Roman"/>
          <w:sz w:val="24"/>
          <w:szCs w:val="24"/>
          <w:lang w:eastAsia="lt-LT"/>
        </w:rPr>
      </w:pPr>
      <w:r w:rsidRPr="0038042F">
        <w:rPr>
          <w:rFonts w:ascii="Times New Roman" w:eastAsia="Times New Roman" w:hAnsi="Times New Roman" w:cs="Times New Roman"/>
          <w:sz w:val="24"/>
          <w:szCs w:val="24"/>
        </w:rPr>
        <w:t xml:space="preserve">Mokytojo darbo krūvis sudaromas vadovaujantis </w:t>
      </w:r>
      <w:r w:rsidR="0038042F">
        <w:rPr>
          <w:rFonts w:ascii="Times New Roman" w:eastAsia="Times New Roman" w:hAnsi="Times New Roman" w:cs="Times New Roman"/>
          <w:sz w:val="24"/>
          <w:szCs w:val="24"/>
          <w:lang w:eastAsia="lt-LT"/>
        </w:rPr>
        <w:t xml:space="preserve">teisės aktais, </w:t>
      </w:r>
      <w:r w:rsidRPr="0038042F">
        <w:rPr>
          <w:rFonts w:ascii="Times New Roman" w:eastAsia="Times New Roman" w:hAnsi="Times New Roman" w:cs="Times New Roman"/>
          <w:sz w:val="24"/>
          <w:szCs w:val="24"/>
          <w:lang w:eastAsia="lt-LT"/>
        </w:rPr>
        <w:t xml:space="preserve">reglamentuojančiais mokytojo krūvio sandarą: </w:t>
      </w:r>
      <w:r w:rsidRPr="0038042F">
        <w:rPr>
          <w:rFonts w:ascii="Times New Roman" w:eastAsia="Times New Roman" w:hAnsi="Times New Roman" w:cs="Times New Roman"/>
          <w:sz w:val="24"/>
          <w:szCs w:val="24"/>
        </w:rPr>
        <w:t>Lietuvos Respublikos Švietimo, mokslo ir sporto ministro įsakymu patvirtintais „Mokytojų, dirbančių pagal bendrojo ugdymo, profesinio mokymo ir neformaliojo švietimo programas (išskyrus ikimokyklinio ir priešmokyklinio ugdymo programas), darbo krūvio sandaros nustatymo tvarkos aprašu“, „</w:t>
      </w:r>
      <w:r w:rsidRPr="0038042F">
        <w:rPr>
          <w:rFonts w:ascii="Times New Roman" w:eastAsia="Times New Roman" w:hAnsi="Times New Roman" w:cs="Times New Roman"/>
          <w:sz w:val="24"/>
          <w:szCs w:val="24"/>
          <w:lang w:eastAsia="lt-LT"/>
        </w:rPr>
        <w:t xml:space="preserve">Mokytojų, dirbančių pagal bendrojo ugdymo, profesinio mokymo ir neformaliojo švietimo programas (išskyrus ikimokyklinio ir priešmokyklinio ugdymo programas), veiklų mokyklos bendruomenei aprašu“, </w:t>
      </w:r>
      <w:bookmarkStart w:id="6" w:name="m_6551134387310710948_part_35dcb36f007d4"/>
      <w:bookmarkEnd w:id="6"/>
      <w:r w:rsidRPr="0038042F">
        <w:rPr>
          <w:rFonts w:ascii="Times New Roman" w:eastAsia="Times New Roman" w:hAnsi="Times New Roman" w:cs="Times New Roman"/>
          <w:sz w:val="24"/>
          <w:szCs w:val="24"/>
          <w:lang w:eastAsia="lt-LT"/>
        </w:rPr>
        <w:t xml:space="preserve">„Mokytojų, dirbančių pagal bendrojo ugdymo, profesinio mokymo ir neformaliojo švietimo programas (išskyrus ikimokyklinio ir priešmokyklinio ugdymo programas), veiklų, susijusių su </w:t>
      </w:r>
      <w:r w:rsidR="00343A73">
        <w:rPr>
          <w:rFonts w:ascii="Times New Roman" w:eastAsia="Times New Roman" w:hAnsi="Times New Roman" w:cs="Times New Roman"/>
          <w:sz w:val="24"/>
          <w:szCs w:val="24"/>
          <w:lang w:eastAsia="lt-LT"/>
        </w:rPr>
        <w:t xml:space="preserve">profesiniu tobulėjimu aprašu“, pradinio, </w:t>
      </w:r>
      <w:r w:rsidRPr="0038042F">
        <w:rPr>
          <w:rFonts w:ascii="Times New Roman" w:eastAsia="Times New Roman" w:hAnsi="Times New Roman" w:cs="Times New Roman"/>
          <w:sz w:val="24"/>
          <w:szCs w:val="24"/>
          <w:lang w:eastAsia="lt-LT"/>
        </w:rPr>
        <w:t>pagrindinio</w:t>
      </w:r>
      <w:r w:rsidR="00343A73">
        <w:rPr>
          <w:rFonts w:ascii="Times New Roman" w:eastAsia="Times New Roman" w:hAnsi="Times New Roman" w:cs="Times New Roman"/>
          <w:sz w:val="24"/>
          <w:szCs w:val="24"/>
          <w:lang w:val="en-US" w:eastAsia="lt-LT"/>
        </w:rPr>
        <w:t xml:space="preserve"> </w:t>
      </w:r>
      <w:proofErr w:type="spellStart"/>
      <w:r w:rsidR="00343A73">
        <w:rPr>
          <w:rFonts w:ascii="Times New Roman" w:eastAsia="Times New Roman" w:hAnsi="Times New Roman" w:cs="Times New Roman"/>
          <w:sz w:val="24"/>
          <w:szCs w:val="24"/>
          <w:lang w:val="en-US" w:eastAsia="lt-LT"/>
        </w:rPr>
        <w:t>ir</w:t>
      </w:r>
      <w:proofErr w:type="spellEnd"/>
      <w:r w:rsidRPr="0038042F">
        <w:rPr>
          <w:rFonts w:ascii="Times New Roman" w:eastAsia="Times New Roman" w:hAnsi="Times New Roman" w:cs="Times New Roman"/>
          <w:sz w:val="24"/>
          <w:szCs w:val="24"/>
          <w:lang w:val="en-US" w:eastAsia="lt-LT"/>
        </w:rPr>
        <w:t xml:space="preserve"> </w:t>
      </w:r>
      <w:proofErr w:type="spellStart"/>
      <w:r w:rsidRPr="0038042F">
        <w:rPr>
          <w:rFonts w:ascii="Times New Roman" w:eastAsia="Times New Roman" w:hAnsi="Times New Roman" w:cs="Times New Roman"/>
          <w:sz w:val="24"/>
          <w:szCs w:val="24"/>
          <w:lang w:val="en-US" w:eastAsia="lt-LT"/>
        </w:rPr>
        <w:t>vidurinio</w:t>
      </w:r>
      <w:proofErr w:type="spellEnd"/>
      <w:r w:rsidRPr="0038042F">
        <w:rPr>
          <w:rFonts w:ascii="Times New Roman" w:eastAsia="Times New Roman" w:hAnsi="Times New Roman" w:cs="Times New Roman"/>
          <w:sz w:val="24"/>
          <w:szCs w:val="24"/>
          <w:lang w:eastAsia="lt-LT"/>
        </w:rPr>
        <w:t xml:space="preserve"> ugdymo programų bendraisiais ugdymo planais. </w:t>
      </w:r>
    </w:p>
    <w:p w:rsidR="00A20940" w:rsidRPr="0038042F" w:rsidRDefault="00A20940" w:rsidP="00343A73">
      <w:pPr>
        <w:numPr>
          <w:ilvl w:val="0"/>
          <w:numId w:val="3"/>
        </w:numPr>
        <w:spacing w:after="0" w:line="276" w:lineRule="auto"/>
        <w:ind w:left="0" w:firstLine="851"/>
        <w:jc w:val="both"/>
        <w:rPr>
          <w:rFonts w:ascii="Times New Roman" w:eastAsia="Times New Roman" w:hAnsi="Times New Roman" w:cs="Times New Roman"/>
          <w:sz w:val="24"/>
          <w:szCs w:val="24"/>
        </w:rPr>
      </w:pPr>
      <w:r w:rsidRPr="0038042F">
        <w:rPr>
          <w:rFonts w:ascii="Times New Roman" w:eastAsia="Times New Roman" w:hAnsi="Times New Roman" w:cs="Times New Roman"/>
          <w:sz w:val="24"/>
          <w:szCs w:val="24"/>
        </w:rPr>
        <w:t xml:space="preserve">Kontaktinių valandų skaičius mokytojams nustatomas vadovaujantis </w:t>
      </w:r>
      <w:r w:rsidR="00424957">
        <w:rPr>
          <w:rFonts w:ascii="Times New Roman" w:eastAsia="Times New Roman" w:hAnsi="Times New Roman" w:cs="Times New Roman"/>
          <w:sz w:val="24"/>
          <w:szCs w:val="24"/>
        </w:rPr>
        <w:t>Mokyklos</w:t>
      </w:r>
      <w:r w:rsidRPr="0038042F">
        <w:rPr>
          <w:rFonts w:ascii="Times New Roman" w:eastAsia="Times New Roman" w:hAnsi="Times New Roman" w:cs="Times New Roman"/>
          <w:sz w:val="24"/>
          <w:szCs w:val="24"/>
        </w:rPr>
        <w:t xml:space="preserve"> ugdymo planu.</w:t>
      </w:r>
    </w:p>
    <w:p w:rsidR="00A20940" w:rsidRDefault="00A20940" w:rsidP="00424957">
      <w:pPr>
        <w:numPr>
          <w:ilvl w:val="0"/>
          <w:numId w:val="3"/>
        </w:numPr>
        <w:spacing w:after="0" w:line="276" w:lineRule="auto"/>
        <w:ind w:left="0" w:firstLine="851"/>
        <w:jc w:val="both"/>
        <w:rPr>
          <w:rFonts w:ascii="Times New Roman" w:eastAsia="Times New Roman" w:hAnsi="Times New Roman" w:cs="Times New Roman"/>
          <w:sz w:val="24"/>
          <w:szCs w:val="24"/>
        </w:rPr>
      </w:pPr>
      <w:r w:rsidRPr="0038042F">
        <w:rPr>
          <w:rFonts w:ascii="Times New Roman" w:eastAsia="Times New Roman" w:hAnsi="Times New Roman" w:cs="Times New Roman"/>
          <w:sz w:val="24"/>
          <w:szCs w:val="24"/>
        </w:rPr>
        <w:t>Valandų, skiriamų vadovauti klasei, skaičius gali būti didinamas, jei mokytojas vadovauja daugiau kaip vienai klasei.</w:t>
      </w:r>
    </w:p>
    <w:p w:rsidR="00FB68C9" w:rsidRDefault="00FB68C9" w:rsidP="00FB68C9">
      <w:pPr>
        <w:spacing w:after="0" w:line="276" w:lineRule="auto"/>
        <w:jc w:val="both"/>
        <w:rPr>
          <w:rFonts w:ascii="Times New Roman" w:eastAsia="Times New Roman" w:hAnsi="Times New Roman" w:cs="Times New Roman"/>
          <w:sz w:val="24"/>
          <w:szCs w:val="24"/>
        </w:rPr>
      </w:pPr>
    </w:p>
    <w:p w:rsidR="00FB68C9" w:rsidRDefault="00FB68C9" w:rsidP="00FB68C9">
      <w:pPr>
        <w:spacing w:after="0" w:line="276" w:lineRule="auto"/>
        <w:jc w:val="both"/>
        <w:rPr>
          <w:rFonts w:ascii="Times New Roman" w:eastAsia="Times New Roman" w:hAnsi="Times New Roman" w:cs="Times New Roman"/>
          <w:sz w:val="24"/>
          <w:szCs w:val="24"/>
        </w:rPr>
      </w:pPr>
    </w:p>
    <w:p w:rsidR="00FB68C9" w:rsidRPr="0038042F" w:rsidRDefault="00FB68C9" w:rsidP="00FB68C9">
      <w:pPr>
        <w:spacing w:after="0" w:line="276" w:lineRule="auto"/>
        <w:jc w:val="both"/>
        <w:rPr>
          <w:rFonts w:ascii="Times New Roman" w:eastAsia="Times New Roman" w:hAnsi="Times New Roman" w:cs="Times New Roman"/>
          <w:sz w:val="24"/>
          <w:szCs w:val="24"/>
        </w:rPr>
      </w:pPr>
    </w:p>
    <w:p w:rsidR="00A20940" w:rsidRPr="0038042F" w:rsidRDefault="00A20940" w:rsidP="00A20940">
      <w:pPr>
        <w:spacing w:after="0" w:line="240" w:lineRule="auto"/>
        <w:ind w:firstLine="851"/>
        <w:contextualSpacing/>
        <w:jc w:val="both"/>
        <w:rPr>
          <w:rFonts w:ascii="Times New Roman" w:eastAsia="Times New Roman" w:hAnsi="Times New Roman" w:cs="Times New Roman"/>
          <w:sz w:val="24"/>
          <w:szCs w:val="24"/>
        </w:rPr>
      </w:pPr>
    </w:p>
    <w:p w:rsidR="00A20940" w:rsidRPr="0038042F"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r w:rsidRPr="0038042F">
        <w:rPr>
          <w:rFonts w:ascii="Times New Roman" w:eastAsia="Times New Roman" w:hAnsi="Times New Roman" w:cs="Times New Roman"/>
          <w:b/>
          <w:bCs/>
          <w:sz w:val="24"/>
          <w:szCs w:val="24"/>
        </w:rPr>
        <w:t>V SKYRIUS</w:t>
      </w:r>
    </w:p>
    <w:p w:rsidR="00A20940" w:rsidRPr="0038042F"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r w:rsidRPr="0038042F">
        <w:rPr>
          <w:rFonts w:ascii="Times New Roman" w:eastAsia="Times New Roman" w:hAnsi="Times New Roman" w:cs="Times New Roman"/>
          <w:b/>
          <w:bCs/>
          <w:sz w:val="24"/>
          <w:szCs w:val="24"/>
        </w:rPr>
        <w:t>BAIGIAMOSIOS NUOSTATOS</w:t>
      </w:r>
    </w:p>
    <w:p w:rsidR="00A20940" w:rsidRPr="0038042F" w:rsidRDefault="00A20940" w:rsidP="00A20940">
      <w:pPr>
        <w:tabs>
          <w:tab w:val="left" w:pos="1276"/>
        </w:tabs>
        <w:spacing w:after="0" w:line="240" w:lineRule="auto"/>
        <w:ind w:firstLine="851"/>
        <w:jc w:val="center"/>
        <w:rPr>
          <w:rFonts w:ascii="Times New Roman" w:eastAsia="Times New Roman" w:hAnsi="Times New Roman" w:cs="Times New Roman"/>
          <w:b/>
          <w:bCs/>
          <w:sz w:val="24"/>
          <w:szCs w:val="24"/>
        </w:rPr>
      </w:pPr>
    </w:p>
    <w:p w:rsidR="00A20940" w:rsidRPr="0038042F" w:rsidRDefault="00424957" w:rsidP="00424957">
      <w:pPr>
        <w:numPr>
          <w:ilvl w:val="0"/>
          <w:numId w:val="3"/>
        </w:numPr>
        <w:spacing w:after="0" w:line="276"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Mokyklos</w:t>
      </w:r>
      <w:r w:rsidR="00A20940" w:rsidRPr="0038042F">
        <w:rPr>
          <w:rFonts w:ascii="Times New Roman" w:eastAsia="Times New Roman" w:hAnsi="Times New Roman" w:cs="Times New Roman"/>
          <w:sz w:val="24"/>
          <w:szCs w:val="24"/>
        </w:rPr>
        <w:t xml:space="preserve"> darbuotojų darbo užmokesčio dydis tikslinamas kiekvienais mokslo metais ir  (ar) pasikeitus teisės aktams, atitinkamai sistema peržiūrima ne rečiau kaip vieną kartą metuose.</w:t>
      </w:r>
    </w:p>
    <w:p w:rsidR="00A20940" w:rsidRPr="00CC0965" w:rsidRDefault="00424957" w:rsidP="00424957">
      <w:pPr>
        <w:numPr>
          <w:ilvl w:val="0"/>
          <w:numId w:val="3"/>
        </w:numPr>
        <w:spacing w:after="0" w:line="276" w:lineRule="auto"/>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20940" w:rsidRPr="00CC0965">
        <w:rPr>
          <w:rFonts w:ascii="Times New Roman" w:eastAsia="Times New Roman" w:hAnsi="Times New Roman" w:cs="Times New Roman"/>
          <w:sz w:val="24"/>
          <w:szCs w:val="24"/>
        </w:rPr>
        <w:t xml:space="preserve">Sistema patvirtinta atlikus </w:t>
      </w:r>
      <w:r w:rsidR="00CC0965" w:rsidRPr="00CC0965">
        <w:rPr>
          <w:rFonts w:ascii="Times New Roman" w:eastAsia="Times New Roman" w:hAnsi="Times New Roman" w:cs="Times New Roman"/>
          <w:sz w:val="24"/>
          <w:szCs w:val="24"/>
        </w:rPr>
        <w:t>informavimo</w:t>
      </w:r>
      <w:r w:rsidR="00A20940" w:rsidRPr="00CC0965">
        <w:rPr>
          <w:rFonts w:ascii="Times New Roman" w:eastAsia="Times New Roman" w:hAnsi="Times New Roman" w:cs="Times New Roman"/>
          <w:sz w:val="24"/>
          <w:szCs w:val="24"/>
        </w:rPr>
        <w:t xml:space="preserve"> procedūras, laikantis lyčių lygybės ir nediskriminavimo kitais pagrindais principų.</w:t>
      </w:r>
    </w:p>
    <w:p w:rsidR="00A20940" w:rsidRPr="0038042F" w:rsidRDefault="00A20940" w:rsidP="00424957">
      <w:pPr>
        <w:numPr>
          <w:ilvl w:val="0"/>
          <w:numId w:val="3"/>
        </w:numPr>
        <w:spacing w:after="0" w:line="276" w:lineRule="auto"/>
        <w:ind w:left="0" w:firstLine="851"/>
        <w:jc w:val="both"/>
        <w:rPr>
          <w:rFonts w:ascii="Times New Roman" w:eastAsia="Times New Roman" w:hAnsi="Times New Roman" w:cs="Times New Roman"/>
          <w:sz w:val="24"/>
          <w:szCs w:val="24"/>
        </w:rPr>
      </w:pPr>
      <w:r w:rsidRPr="0038042F">
        <w:rPr>
          <w:rFonts w:ascii="Times New Roman" w:eastAsia="Times New Roman" w:hAnsi="Times New Roman" w:cs="Times New Roman"/>
          <w:sz w:val="24"/>
          <w:szCs w:val="24"/>
        </w:rPr>
        <w:t xml:space="preserve">Visi </w:t>
      </w:r>
      <w:r w:rsidR="00424957">
        <w:rPr>
          <w:rFonts w:ascii="Times New Roman" w:eastAsia="Times New Roman" w:hAnsi="Times New Roman" w:cs="Times New Roman"/>
          <w:sz w:val="24"/>
          <w:szCs w:val="24"/>
        </w:rPr>
        <w:t>Mokyklos</w:t>
      </w:r>
      <w:r w:rsidRPr="0038042F">
        <w:rPr>
          <w:rFonts w:ascii="Times New Roman" w:eastAsia="Times New Roman" w:hAnsi="Times New Roman" w:cs="Times New Roman"/>
          <w:sz w:val="24"/>
          <w:szCs w:val="24"/>
        </w:rPr>
        <w:t xml:space="preserve"> darbuotojai ir kiti atsakingi asmenys su šia sistema yra supažindinami dokumentų valdymo sistemoje „Kontora“ ir privalo laikytis joje nustatytų įpareigojimų bei atlikdami savo darbo funkcijas vadovautis sistemoje nustatytais principais.</w:t>
      </w:r>
    </w:p>
    <w:p w:rsidR="00A20940" w:rsidRDefault="00A20940" w:rsidP="00424957">
      <w:pPr>
        <w:numPr>
          <w:ilvl w:val="0"/>
          <w:numId w:val="3"/>
        </w:numPr>
        <w:spacing w:after="0" w:line="276" w:lineRule="auto"/>
        <w:ind w:left="0" w:firstLine="851"/>
        <w:jc w:val="both"/>
        <w:rPr>
          <w:rFonts w:ascii="Times New Roman" w:eastAsia="Times New Roman" w:hAnsi="Times New Roman" w:cs="Times New Roman"/>
          <w:sz w:val="24"/>
          <w:szCs w:val="24"/>
        </w:rPr>
      </w:pPr>
      <w:r w:rsidRPr="0038042F">
        <w:rPr>
          <w:rFonts w:ascii="Times New Roman" w:eastAsia="Times New Roman" w:hAnsi="Times New Roman" w:cs="Times New Roman"/>
          <w:sz w:val="24"/>
          <w:szCs w:val="24"/>
        </w:rPr>
        <w:t xml:space="preserve">Ši Tvarka skelbiama </w:t>
      </w:r>
      <w:r w:rsidR="00424957">
        <w:rPr>
          <w:rFonts w:ascii="Times New Roman" w:eastAsia="Times New Roman" w:hAnsi="Times New Roman" w:cs="Times New Roman"/>
          <w:sz w:val="24"/>
          <w:szCs w:val="24"/>
        </w:rPr>
        <w:t xml:space="preserve">Mokyklos interneto svetainėje </w:t>
      </w:r>
      <w:r w:rsidRPr="0038042F">
        <w:rPr>
          <w:rFonts w:ascii="Times New Roman" w:eastAsia="Times New Roman" w:hAnsi="Times New Roman" w:cs="Times New Roman"/>
          <w:sz w:val="24"/>
          <w:szCs w:val="24"/>
        </w:rPr>
        <w:t>(</w:t>
      </w:r>
      <w:r w:rsidR="00424957" w:rsidRPr="00424957">
        <w:rPr>
          <w:rFonts w:ascii="Times New Roman" w:eastAsia="Times New Roman" w:hAnsi="Times New Roman" w:cs="Times New Roman"/>
          <w:sz w:val="24"/>
          <w:szCs w:val="24"/>
        </w:rPr>
        <w:t>http://www.saulesmokykla.lt/</w:t>
      </w:r>
      <w:r w:rsidRPr="0038042F">
        <w:rPr>
          <w:rFonts w:ascii="Times New Roman" w:eastAsia="Times New Roman" w:hAnsi="Times New Roman" w:cs="Times New Roman"/>
          <w:sz w:val="24"/>
          <w:szCs w:val="24"/>
        </w:rPr>
        <w:t>).</w:t>
      </w:r>
    </w:p>
    <w:p w:rsidR="00A20940" w:rsidRPr="0038042F" w:rsidRDefault="00A20940" w:rsidP="00424957">
      <w:pPr>
        <w:numPr>
          <w:ilvl w:val="0"/>
          <w:numId w:val="3"/>
        </w:numPr>
        <w:spacing w:after="0" w:line="276" w:lineRule="auto"/>
        <w:ind w:left="0" w:firstLine="851"/>
        <w:jc w:val="both"/>
        <w:rPr>
          <w:rFonts w:ascii="Times New Roman" w:eastAsia="Times New Roman" w:hAnsi="Times New Roman" w:cs="Times New Roman"/>
          <w:sz w:val="24"/>
          <w:szCs w:val="24"/>
        </w:rPr>
      </w:pPr>
      <w:r w:rsidRPr="0038042F">
        <w:rPr>
          <w:rFonts w:ascii="Times New Roman" w:eastAsia="Times New Roman" w:hAnsi="Times New Roman" w:cs="Times New Roman"/>
          <w:sz w:val="24"/>
          <w:szCs w:val="24"/>
        </w:rPr>
        <w:t>Tvarka gali būti keičiama ir (ar) papildoma pasikeitus teisės aktų reikalavimams.</w:t>
      </w:r>
    </w:p>
    <w:p w:rsidR="00A20940" w:rsidRPr="0038042F" w:rsidRDefault="00A20940" w:rsidP="00A20940">
      <w:pPr>
        <w:widowControl w:val="0"/>
        <w:tabs>
          <w:tab w:val="left" w:pos="1276"/>
        </w:tabs>
        <w:spacing w:after="0" w:line="240" w:lineRule="auto"/>
        <w:ind w:firstLine="851"/>
        <w:jc w:val="center"/>
        <w:rPr>
          <w:rFonts w:ascii="Times New Roman" w:eastAsia="Times New Roman" w:hAnsi="Times New Roman" w:cs="Times New Roman"/>
          <w:sz w:val="24"/>
          <w:szCs w:val="24"/>
          <w:u w:val="single"/>
        </w:rPr>
      </w:pPr>
      <w:r w:rsidRPr="0038042F">
        <w:rPr>
          <w:rFonts w:ascii="Times New Roman" w:eastAsia="Times New Roman" w:hAnsi="Times New Roman" w:cs="Times New Roman"/>
          <w:sz w:val="24"/>
          <w:szCs w:val="24"/>
          <w:u w:val="single"/>
        </w:rPr>
        <w:t>__________________________</w:t>
      </w:r>
    </w:p>
    <w:p w:rsidR="00A20940" w:rsidRPr="0038042F" w:rsidRDefault="00A20940" w:rsidP="00A20940">
      <w:pPr>
        <w:widowControl w:val="0"/>
        <w:tabs>
          <w:tab w:val="left" w:pos="1276"/>
        </w:tabs>
        <w:spacing w:after="0" w:line="240" w:lineRule="auto"/>
        <w:ind w:firstLine="851"/>
        <w:jc w:val="center"/>
        <w:rPr>
          <w:rFonts w:ascii="Times New Roman" w:eastAsia="Times New Roman" w:hAnsi="Times New Roman" w:cs="Times New Roman"/>
          <w:sz w:val="24"/>
          <w:szCs w:val="24"/>
          <w:u w:val="single"/>
        </w:rPr>
      </w:pPr>
    </w:p>
    <w:p w:rsidR="00424957" w:rsidRDefault="00424957" w:rsidP="00424957">
      <w:pPr>
        <w:spacing w:after="0" w:line="276" w:lineRule="auto"/>
        <w:rPr>
          <w:rFonts w:ascii="Times New Roman" w:eastAsia="Times New Roman" w:hAnsi="Times New Roman" w:cs="Times New Roman"/>
          <w:sz w:val="24"/>
          <w:szCs w:val="24"/>
          <w:lang w:val="pt-BR"/>
        </w:rPr>
      </w:pPr>
      <w:r w:rsidRPr="004552AD">
        <w:rPr>
          <w:rFonts w:ascii="Times New Roman" w:eastAsia="Times New Roman" w:hAnsi="Times New Roman" w:cs="Times New Roman"/>
          <w:sz w:val="24"/>
          <w:szCs w:val="24"/>
          <w:lang w:val="pt-BR"/>
        </w:rPr>
        <w:t>SUDERINTA</w:t>
      </w:r>
    </w:p>
    <w:p w:rsidR="00A20940" w:rsidRPr="0038042F" w:rsidRDefault="00424957" w:rsidP="00424957">
      <w:r w:rsidRPr="004552AD">
        <w:rPr>
          <w:rFonts w:ascii="Times New Roman" w:eastAsia="Times New Roman" w:hAnsi="Times New Roman" w:cs="Times New Roman"/>
          <w:sz w:val="24"/>
          <w:szCs w:val="24"/>
          <w:lang w:val="pt-BR"/>
        </w:rPr>
        <w:t>Darbo tarybos pirmininkas</w:t>
      </w:r>
    </w:p>
    <w:sectPr w:rsidR="00A20940" w:rsidRPr="0038042F" w:rsidSect="00EE5783">
      <w:pgSz w:w="11906" w:h="16838"/>
      <w:pgMar w:top="158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B1C"/>
    <w:multiLevelType w:val="hybridMultilevel"/>
    <w:tmpl w:val="A2D44B9C"/>
    <w:lvl w:ilvl="0" w:tplc="A36C03FE">
      <w:start w:val="61"/>
      <w:numFmt w:val="decimal"/>
      <w:lvlText w:val="%1."/>
      <w:lvlJc w:val="left"/>
      <w:pPr>
        <w:ind w:left="1240" w:hanging="360"/>
      </w:pPr>
      <w:rPr>
        <w:rFonts w:hint="default"/>
      </w:rPr>
    </w:lvl>
    <w:lvl w:ilvl="1" w:tplc="04270019">
      <w:start w:val="1"/>
      <w:numFmt w:val="lowerLetter"/>
      <w:lvlText w:val="%2."/>
      <w:lvlJc w:val="left"/>
      <w:pPr>
        <w:ind w:left="1960" w:hanging="360"/>
      </w:pPr>
    </w:lvl>
    <w:lvl w:ilvl="2" w:tplc="0427001B">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1" w15:restartNumberingAfterBreak="0">
    <w:nsid w:val="220974CA"/>
    <w:multiLevelType w:val="multilevel"/>
    <w:tmpl w:val="8442553A"/>
    <w:lvl w:ilvl="0">
      <w:start w:val="1"/>
      <w:numFmt w:val="decimal"/>
      <w:suff w:val="space"/>
      <w:lvlText w:val="%1."/>
      <w:lvlJc w:val="left"/>
      <w:pPr>
        <w:ind w:left="29" w:firstLine="851"/>
      </w:pPr>
      <w:rPr>
        <w:rFonts w:ascii="Times New Roman" w:eastAsia="Times New Roman" w:hAnsi="Times New Roman" w:cs="Times New Roman"/>
        <w:b w:val="0"/>
        <w:bCs w:val="0"/>
        <w:strike w:val="0"/>
        <w:color w:val="000000" w:themeColor="text1"/>
      </w:rPr>
    </w:lvl>
    <w:lvl w:ilvl="1">
      <w:start w:val="1"/>
      <w:numFmt w:val="decimal"/>
      <w:suff w:val="space"/>
      <w:lvlText w:val="%1.%2."/>
      <w:lvlJc w:val="left"/>
      <w:pPr>
        <w:ind w:firstLine="851"/>
      </w:pPr>
      <w:rPr>
        <w:rFonts w:ascii="Times New Roman" w:hAnsi="Times New Roman" w:cs="Times New Roman" w:hint="default"/>
        <w:strike w:val="0"/>
        <w:color w:val="auto"/>
      </w:rPr>
    </w:lvl>
    <w:lvl w:ilvl="2">
      <w:start w:val="1"/>
      <w:numFmt w:val="decimal"/>
      <w:suff w:val="space"/>
      <w:lvlText w:val="%1.%2.%3."/>
      <w:lvlJc w:val="left"/>
      <w:pPr>
        <w:ind w:left="29" w:firstLine="851"/>
      </w:pPr>
      <w:rPr>
        <w:rFonts w:hint="default"/>
        <w:strike w:val="0"/>
        <w:color w:val="000000" w:themeColor="text1"/>
      </w:rPr>
    </w:lvl>
    <w:lvl w:ilvl="3">
      <w:start w:val="1"/>
      <w:numFmt w:val="decimal"/>
      <w:suff w:val="space"/>
      <w:lvlText w:val="%1.%2.%3.%4."/>
      <w:lvlJc w:val="left"/>
      <w:pPr>
        <w:ind w:left="29"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78C62A3"/>
    <w:multiLevelType w:val="multilevel"/>
    <w:tmpl w:val="82602798"/>
    <w:lvl w:ilvl="0">
      <w:start w:val="62"/>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2D9445AC"/>
    <w:multiLevelType w:val="multilevel"/>
    <w:tmpl w:val="8442553A"/>
    <w:lvl w:ilvl="0">
      <w:start w:val="1"/>
      <w:numFmt w:val="decimal"/>
      <w:suff w:val="space"/>
      <w:lvlText w:val="%1."/>
      <w:lvlJc w:val="left"/>
      <w:pPr>
        <w:ind w:left="29" w:firstLine="851"/>
      </w:pPr>
      <w:rPr>
        <w:rFonts w:ascii="Times New Roman" w:eastAsia="Times New Roman" w:hAnsi="Times New Roman" w:cs="Times New Roman"/>
        <w:b w:val="0"/>
        <w:bCs w:val="0"/>
        <w:strike w:val="0"/>
        <w:color w:val="000000" w:themeColor="text1"/>
      </w:rPr>
    </w:lvl>
    <w:lvl w:ilvl="1">
      <w:start w:val="1"/>
      <w:numFmt w:val="decimal"/>
      <w:suff w:val="space"/>
      <w:lvlText w:val="%1.%2."/>
      <w:lvlJc w:val="left"/>
      <w:pPr>
        <w:ind w:firstLine="851"/>
      </w:pPr>
      <w:rPr>
        <w:rFonts w:ascii="Times New Roman" w:hAnsi="Times New Roman" w:cs="Times New Roman" w:hint="default"/>
        <w:strike w:val="0"/>
        <w:color w:val="auto"/>
      </w:rPr>
    </w:lvl>
    <w:lvl w:ilvl="2">
      <w:start w:val="1"/>
      <w:numFmt w:val="decimal"/>
      <w:suff w:val="space"/>
      <w:lvlText w:val="%1.%2.%3."/>
      <w:lvlJc w:val="left"/>
      <w:pPr>
        <w:ind w:left="29" w:firstLine="851"/>
      </w:pPr>
      <w:rPr>
        <w:rFonts w:hint="default"/>
        <w:strike w:val="0"/>
        <w:color w:val="000000" w:themeColor="text1"/>
      </w:rPr>
    </w:lvl>
    <w:lvl w:ilvl="3">
      <w:start w:val="1"/>
      <w:numFmt w:val="decimal"/>
      <w:suff w:val="space"/>
      <w:lvlText w:val="%1.%2.%3.%4."/>
      <w:lvlJc w:val="left"/>
      <w:pPr>
        <w:ind w:left="29"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8304C27"/>
    <w:multiLevelType w:val="multilevel"/>
    <w:tmpl w:val="8442553A"/>
    <w:lvl w:ilvl="0">
      <w:start w:val="1"/>
      <w:numFmt w:val="decimal"/>
      <w:suff w:val="space"/>
      <w:lvlText w:val="%1."/>
      <w:lvlJc w:val="left"/>
      <w:pPr>
        <w:ind w:left="29" w:firstLine="851"/>
      </w:pPr>
      <w:rPr>
        <w:rFonts w:ascii="Times New Roman" w:eastAsia="Times New Roman" w:hAnsi="Times New Roman" w:cs="Times New Roman"/>
        <w:b w:val="0"/>
        <w:bCs w:val="0"/>
        <w:strike w:val="0"/>
        <w:color w:val="000000" w:themeColor="text1"/>
      </w:rPr>
    </w:lvl>
    <w:lvl w:ilvl="1">
      <w:start w:val="1"/>
      <w:numFmt w:val="decimal"/>
      <w:suff w:val="space"/>
      <w:lvlText w:val="%1.%2."/>
      <w:lvlJc w:val="left"/>
      <w:pPr>
        <w:ind w:firstLine="851"/>
      </w:pPr>
      <w:rPr>
        <w:rFonts w:ascii="Times New Roman" w:hAnsi="Times New Roman" w:cs="Times New Roman" w:hint="default"/>
        <w:strike w:val="0"/>
        <w:color w:val="auto"/>
      </w:rPr>
    </w:lvl>
    <w:lvl w:ilvl="2">
      <w:start w:val="1"/>
      <w:numFmt w:val="decimal"/>
      <w:suff w:val="space"/>
      <w:lvlText w:val="%1.%2.%3."/>
      <w:lvlJc w:val="left"/>
      <w:pPr>
        <w:ind w:left="29" w:firstLine="851"/>
      </w:pPr>
      <w:rPr>
        <w:rFonts w:hint="default"/>
        <w:strike w:val="0"/>
        <w:color w:val="000000" w:themeColor="text1"/>
      </w:rPr>
    </w:lvl>
    <w:lvl w:ilvl="3">
      <w:start w:val="1"/>
      <w:numFmt w:val="decimal"/>
      <w:suff w:val="space"/>
      <w:lvlText w:val="%1.%2.%3.%4."/>
      <w:lvlJc w:val="left"/>
      <w:pPr>
        <w:ind w:left="29"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98437C3"/>
    <w:multiLevelType w:val="hybridMultilevel"/>
    <w:tmpl w:val="80B8BC3C"/>
    <w:lvl w:ilvl="0" w:tplc="AC500E94">
      <w:start w:val="6"/>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6" w15:restartNumberingAfterBreak="0">
    <w:nsid w:val="668B3D7E"/>
    <w:multiLevelType w:val="multilevel"/>
    <w:tmpl w:val="AA68F298"/>
    <w:lvl w:ilvl="0">
      <w:start w:val="66"/>
      <w:numFmt w:val="decimal"/>
      <w:lvlText w:val="%1."/>
      <w:lvlJc w:val="left"/>
      <w:pPr>
        <w:ind w:left="480" w:hanging="480"/>
      </w:pPr>
      <w:rPr>
        <w:rFonts w:hint="default"/>
      </w:rPr>
    </w:lvl>
    <w:lvl w:ilvl="1">
      <w:start w:val="1"/>
      <w:numFmt w:val="decimal"/>
      <w:lvlText w:val="%1.%2."/>
      <w:lvlJc w:val="left"/>
      <w:pPr>
        <w:ind w:left="1360" w:hanging="480"/>
      </w:pPr>
      <w:rPr>
        <w:rFonts w:hint="default"/>
      </w:rPr>
    </w:lvl>
    <w:lvl w:ilvl="2">
      <w:start w:val="1"/>
      <w:numFmt w:val="decimal"/>
      <w:lvlText w:val="%1.%2.%3."/>
      <w:lvlJc w:val="left"/>
      <w:pPr>
        <w:ind w:left="2480" w:hanging="720"/>
      </w:pPr>
      <w:rPr>
        <w:rFonts w:hint="default"/>
      </w:rPr>
    </w:lvl>
    <w:lvl w:ilvl="3">
      <w:start w:val="1"/>
      <w:numFmt w:val="decimal"/>
      <w:lvlText w:val="%1.%2.%3.%4."/>
      <w:lvlJc w:val="left"/>
      <w:pPr>
        <w:ind w:left="3360" w:hanging="720"/>
      </w:pPr>
      <w:rPr>
        <w:rFonts w:hint="default"/>
      </w:rPr>
    </w:lvl>
    <w:lvl w:ilvl="4">
      <w:start w:val="1"/>
      <w:numFmt w:val="decimal"/>
      <w:lvlText w:val="%1.%2.%3.%4.%5."/>
      <w:lvlJc w:val="left"/>
      <w:pPr>
        <w:ind w:left="4600" w:hanging="1080"/>
      </w:pPr>
      <w:rPr>
        <w:rFonts w:hint="default"/>
      </w:rPr>
    </w:lvl>
    <w:lvl w:ilvl="5">
      <w:start w:val="1"/>
      <w:numFmt w:val="decimal"/>
      <w:lvlText w:val="%1.%2.%3.%4.%5.%6."/>
      <w:lvlJc w:val="left"/>
      <w:pPr>
        <w:ind w:left="5480" w:hanging="1080"/>
      </w:pPr>
      <w:rPr>
        <w:rFonts w:hint="default"/>
      </w:rPr>
    </w:lvl>
    <w:lvl w:ilvl="6">
      <w:start w:val="1"/>
      <w:numFmt w:val="decimal"/>
      <w:lvlText w:val="%1.%2.%3.%4.%5.%6.%7."/>
      <w:lvlJc w:val="left"/>
      <w:pPr>
        <w:ind w:left="6720" w:hanging="1440"/>
      </w:pPr>
      <w:rPr>
        <w:rFonts w:hint="default"/>
      </w:rPr>
    </w:lvl>
    <w:lvl w:ilvl="7">
      <w:start w:val="1"/>
      <w:numFmt w:val="decimal"/>
      <w:lvlText w:val="%1.%2.%3.%4.%5.%6.%7.%8."/>
      <w:lvlJc w:val="left"/>
      <w:pPr>
        <w:ind w:left="7600" w:hanging="1440"/>
      </w:pPr>
      <w:rPr>
        <w:rFonts w:hint="default"/>
      </w:rPr>
    </w:lvl>
    <w:lvl w:ilvl="8">
      <w:start w:val="1"/>
      <w:numFmt w:val="decimal"/>
      <w:lvlText w:val="%1.%2.%3.%4.%5.%6.%7.%8.%9."/>
      <w:lvlJc w:val="left"/>
      <w:pPr>
        <w:ind w:left="8840" w:hanging="1800"/>
      </w:pPr>
      <w:rPr>
        <w:rFonts w:hint="default"/>
      </w:rPr>
    </w:lvl>
  </w:abstractNum>
  <w:num w:numId="1">
    <w:abstractNumId w:val="4"/>
  </w:num>
  <w:num w:numId="2">
    <w:abstractNumId w:val="3"/>
  </w:num>
  <w:num w:numId="3">
    <w:abstractNumId w:val="0"/>
  </w:num>
  <w:num w:numId="4">
    <w:abstractNumId w:val="2"/>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940"/>
    <w:rsid w:val="00051EFA"/>
    <w:rsid w:val="000B04A1"/>
    <w:rsid w:val="000D263F"/>
    <w:rsid w:val="00117860"/>
    <w:rsid w:val="0017588A"/>
    <w:rsid w:val="00215DD1"/>
    <w:rsid w:val="002A2D33"/>
    <w:rsid w:val="002E2C37"/>
    <w:rsid w:val="00313319"/>
    <w:rsid w:val="00343A73"/>
    <w:rsid w:val="00356DD6"/>
    <w:rsid w:val="00371A42"/>
    <w:rsid w:val="0038042F"/>
    <w:rsid w:val="00424957"/>
    <w:rsid w:val="0047046C"/>
    <w:rsid w:val="004831AB"/>
    <w:rsid w:val="004D1854"/>
    <w:rsid w:val="004E21C2"/>
    <w:rsid w:val="004F15D8"/>
    <w:rsid w:val="00541412"/>
    <w:rsid w:val="00552CBB"/>
    <w:rsid w:val="00591C19"/>
    <w:rsid w:val="005C0228"/>
    <w:rsid w:val="005C2791"/>
    <w:rsid w:val="005D60FA"/>
    <w:rsid w:val="00606F7F"/>
    <w:rsid w:val="006C61DC"/>
    <w:rsid w:val="00757675"/>
    <w:rsid w:val="007602FB"/>
    <w:rsid w:val="00760C40"/>
    <w:rsid w:val="007A3D80"/>
    <w:rsid w:val="007C2DC1"/>
    <w:rsid w:val="00874C66"/>
    <w:rsid w:val="008A2E8F"/>
    <w:rsid w:val="008D2EB1"/>
    <w:rsid w:val="00906E0D"/>
    <w:rsid w:val="009319CC"/>
    <w:rsid w:val="00A20940"/>
    <w:rsid w:val="00B6225B"/>
    <w:rsid w:val="00BA79BF"/>
    <w:rsid w:val="00BD390F"/>
    <w:rsid w:val="00C116D2"/>
    <w:rsid w:val="00C443FD"/>
    <w:rsid w:val="00C4499D"/>
    <w:rsid w:val="00C53804"/>
    <w:rsid w:val="00CC0965"/>
    <w:rsid w:val="00DA48DF"/>
    <w:rsid w:val="00DC0D3C"/>
    <w:rsid w:val="00E07168"/>
    <w:rsid w:val="00E54F05"/>
    <w:rsid w:val="00E56301"/>
    <w:rsid w:val="00ED1C58"/>
    <w:rsid w:val="00EE5783"/>
    <w:rsid w:val="00F13458"/>
    <w:rsid w:val="00FB5159"/>
    <w:rsid w:val="00FB68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8EAF2"/>
  <w15:chartTrackingRefBased/>
  <w15:docId w15:val="{AF1358DF-B6F6-404A-BAE9-A96BB83D0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60C40"/>
    <w:pPr>
      <w:ind w:left="720"/>
      <w:contextualSpacing/>
    </w:pPr>
  </w:style>
  <w:style w:type="character" w:styleId="Hipersaitas">
    <w:name w:val="Hyperlink"/>
    <w:basedOn w:val="Numatytasispastraiposriftas"/>
    <w:uiPriority w:val="99"/>
    <w:unhideWhenUsed/>
    <w:rsid w:val="00424957"/>
    <w:rPr>
      <w:color w:val="0563C1" w:themeColor="hyperlink"/>
      <w:u w:val="single"/>
    </w:rPr>
  </w:style>
  <w:style w:type="paragraph" w:styleId="Debesliotekstas">
    <w:name w:val="Balloon Text"/>
    <w:basedOn w:val="prastasis"/>
    <w:link w:val="DebesliotekstasDiagrama"/>
    <w:uiPriority w:val="99"/>
    <w:semiHidden/>
    <w:unhideWhenUsed/>
    <w:rsid w:val="00E5630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563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12</Pages>
  <Words>22577</Words>
  <Characters>12869</Characters>
  <Application>Microsoft Office Word</Application>
  <DocSecurity>0</DocSecurity>
  <Lines>107</Lines>
  <Paragraphs>70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Savulionis Donatas</dc:creator>
  <cp:keywords/>
  <dc:description/>
  <cp:lastModifiedBy>Adelė Kazlauskienė</cp:lastModifiedBy>
  <cp:revision>19</cp:revision>
  <cp:lastPrinted>2025-07-22T09:35:00Z</cp:lastPrinted>
  <dcterms:created xsi:type="dcterms:W3CDTF">2024-09-18T16:11:00Z</dcterms:created>
  <dcterms:modified xsi:type="dcterms:W3CDTF">2026-10-09T10:05:00Z</dcterms:modified>
</cp:coreProperties>
</file>